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2767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A6490" w:rsidRPr="009A6490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9A6490" w:rsidRPr="009A6490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9A649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62767D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62767D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62767D">
        <w:rPr>
          <w:b/>
          <w:sz w:val="32"/>
          <w:szCs w:val="32"/>
        </w:rPr>
        <w:t>Ekonomski</w:t>
      </w:r>
      <w:proofErr w:type="spellEnd"/>
      <w:r w:rsidR="0062767D">
        <w:rPr>
          <w:b/>
          <w:sz w:val="32"/>
          <w:szCs w:val="32"/>
        </w:rPr>
        <w:t xml:space="preserve"> tehni</w:t>
      </w:r>
      <w:r w:rsidR="0062767D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9A6490" w:rsidRDefault="009A64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Metodologija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proučavanja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književnosti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V.Šekspir</w:t>
      </w:r>
      <w:proofErr w:type="spellEnd"/>
      <w:r w:rsidRPr="009A6490">
        <w:rPr>
          <w:sz w:val="24"/>
          <w:szCs w:val="24"/>
        </w:rPr>
        <w:t xml:space="preserve"> “Hamlet” (</w:t>
      </w:r>
      <w:proofErr w:type="spellStart"/>
      <w:r w:rsidRPr="009A6490">
        <w:rPr>
          <w:sz w:val="24"/>
          <w:szCs w:val="24"/>
        </w:rPr>
        <w:t>likovi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tragedije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J.</w:t>
      </w:r>
      <w:proofErr w:type="gramStart"/>
      <w:r w:rsidRPr="009A6490">
        <w:rPr>
          <w:sz w:val="24"/>
          <w:szCs w:val="24"/>
        </w:rPr>
        <w:t>V.Gete</w:t>
      </w:r>
      <w:proofErr w:type="spellEnd"/>
      <w:proofErr w:type="gramEnd"/>
      <w:r w:rsidRPr="009A6490">
        <w:rPr>
          <w:sz w:val="24"/>
          <w:szCs w:val="24"/>
        </w:rPr>
        <w:t xml:space="preserve"> “Faust” (</w:t>
      </w:r>
      <w:proofErr w:type="spellStart"/>
      <w:r w:rsidRPr="009A6490">
        <w:rPr>
          <w:sz w:val="24"/>
          <w:szCs w:val="24"/>
        </w:rPr>
        <w:t>struktura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drame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F.</w:t>
      </w:r>
      <w:proofErr w:type="gramStart"/>
      <w:r w:rsidRPr="009A6490">
        <w:rPr>
          <w:sz w:val="24"/>
          <w:szCs w:val="24"/>
        </w:rPr>
        <w:t>M.Dostojevski</w:t>
      </w:r>
      <w:proofErr w:type="spellEnd"/>
      <w:proofErr w:type="gram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Zločin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kazna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sadržaj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Odlike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svetske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savremene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književnosti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9A6490">
        <w:rPr>
          <w:sz w:val="24"/>
          <w:szCs w:val="24"/>
        </w:rPr>
        <w:t>A.Kami</w:t>
      </w:r>
      <w:proofErr w:type="spellEnd"/>
      <w:proofErr w:type="gram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Stranac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mit</w:t>
      </w:r>
      <w:proofErr w:type="spellEnd"/>
      <w:r w:rsidRPr="009A6490">
        <w:rPr>
          <w:sz w:val="24"/>
          <w:szCs w:val="24"/>
        </w:rPr>
        <w:t xml:space="preserve"> o </w:t>
      </w:r>
      <w:proofErr w:type="spellStart"/>
      <w:r w:rsidRPr="009A6490">
        <w:rPr>
          <w:sz w:val="24"/>
          <w:szCs w:val="24"/>
        </w:rPr>
        <w:t>Sizifu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apsurd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9A6490">
        <w:rPr>
          <w:sz w:val="24"/>
          <w:szCs w:val="24"/>
        </w:rPr>
        <w:t>S.Beket</w:t>
      </w:r>
      <w:proofErr w:type="spellEnd"/>
      <w:proofErr w:type="gram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Čekajući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Godoa</w:t>
      </w:r>
      <w:proofErr w:type="spellEnd"/>
      <w:r w:rsidRPr="009A6490">
        <w:rPr>
          <w:sz w:val="24"/>
          <w:szCs w:val="24"/>
        </w:rPr>
        <w:t xml:space="preserve">” (drama </w:t>
      </w:r>
      <w:proofErr w:type="spellStart"/>
      <w:r w:rsidRPr="009A6490">
        <w:rPr>
          <w:sz w:val="24"/>
          <w:szCs w:val="24"/>
        </w:rPr>
        <w:t>apsurda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romana</w:t>
      </w:r>
      <w:proofErr w:type="spellEnd"/>
      <w:r w:rsidRPr="009A6490">
        <w:rPr>
          <w:sz w:val="24"/>
          <w:szCs w:val="24"/>
        </w:rPr>
        <w:t xml:space="preserve"> I roman </w:t>
      </w:r>
      <w:proofErr w:type="spellStart"/>
      <w:r w:rsidRPr="009A6490">
        <w:rPr>
          <w:sz w:val="24"/>
          <w:szCs w:val="24"/>
        </w:rPr>
        <w:t>toka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svesti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Versifikacija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stih</w:t>
      </w:r>
      <w:proofErr w:type="spellEnd"/>
      <w:r w:rsidRPr="009A6490">
        <w:rPr>
          <w:sz w:val="24"/>
          <w:szCs w:val="24"/>
        </w:rPr>
        <w:t xml:space="preserve">, </w:t>
      </w:r>
      <w:proofErr w:type="spellStart"/>
      <w:r w:rsidRPr="009A6490">
        <w:rPr>
          <w:sz w:val="24"/>
          <w:szCs w:val="24"/>
        </w:rPr>
        <w:t>stopa</w:t>
      </w:r>
      <w:proofErr w:type="spellEnd"/>
      <w:r w:rsidRPr="009A6490">
        <w:rPr>
          <w:sz w:val="24"/>
          <w:szCs w:val="24"/>
        </w:rPr>
        <w:t xml:space="preserve">, </w:t>
      </w:r>
      <w:proofErr w:type="spellStart"/>
      <w:r w:rsidRPr="009A6490">
        <w:rPr>
          <w:sz w:val="24"/>
          <w:szCs w:val="24"/>
        </w:rPr>
        <w:t>strofa</w:t>
      </w:r>
      <w:proofErr w:type="spellEnd"/>
      <w:r w:rsidRPr="009A6490">
        <w:rPr>
          <w:sz w:val="24"/>
          <w:szCs w:val="24"/>
        </w:rPr>
        <w:t xml:space="preserve">, </w:t>
      </w: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rime)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Predstavnici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jugoslovenske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savremene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književnosti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V.Popa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Očiju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tvojih</w:t>
      </w:r>
      <w:proofErr w:type="spellEnd"/>
      <w:r w:rsidRPr="009A6490">
        <w:rPr>
          <w:sz w:val="24"/>
          <w:szCs w:val="24"/>
        </w:rPr>
        <w:t xml:space="preserve"> da </w:t>
      </w:r>
      <w:proofErr w:type="spellStart"/>
      <w:r w:rsidRPr="009A6490">
        <w:rPr>
          <w:sz w:val="24"/>
          <w:szCs w:val="24"/>
        </w:rPr>
        <w:t>nije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analiza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pesme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A6490">
        <w:rPr>
          <w:sz w:val="24"/>
          <w:szCs w:val="24"/>
        </w:rPr>
        <w:t xml:space="preserve">B. </w:t>
      </w:r>
      <w:proofErr w:type="spellStart"/>
      <w:r w:rsidRPr="009A6490">
        <w:rPr>
          <w:sz w:val="24"/>
          <w:szCs w:val="24"/>
        </w:rPr>
        <w:t>Miljković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Vatra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ništa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struktura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zbirke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pesama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A6490">
        <w:rPr>
          <w:sz w:val="24"/>
          <w:szCs w:val="24"/>
        </w:rPr>
        <w:t xml:space="preserve">I. </w:t>
      </w:r>
      <w:proofErr w:type="spellStart"/>
      <w:r w:rsidRPr="009A6490">
        <w:rPr>
          <w:sz w:val="24"/>
          <w:szCs w:val="24"/>
        </w:rPr>
        <w:t>Anrić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Prokleta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avlija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struktura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romana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M.Selimović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Derviš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smrt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sadržaj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D.Kovačević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Balkanski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špijun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likovi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nezavisnih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rečenica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zavisnih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rečenica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Padežni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sistem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službe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značenja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padeža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Funkcionalni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stilovi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odlike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Pravopis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pisanje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negacije</w:t>
      </w:r>
      <w:proofErr w:type="spellEnd"/>
      <w:r w:rsidRPr="009A6490">
        <w:rPr>
          <w:sz w:val="24"/>
          <w:szCs w:val="24"/>
        </w:rPr>
        <w:t>)</w:t>
      </w:r>
    </w:p>
    <w:p w:rsidR="009A6490" w:rsidRDefault="009A64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2767D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6490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447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0D7D-5B5D-4DD0-B667-855F71A1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2016-02-18T09:19:00Z</dcterms:created>
  <dcterms:modified xsi:type="dcterms:W3CDTF">2016-02-19T08:35:00Z</dcterms:modified>
</cp:coreProperties>
</file>