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B7925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2B7925">
                    <w:rPr>
                      <w:b/>
                      <w:bCs/>
                      <w:caps/>
                      <w:sz w:val="72"/>
                      <w:szCs w:val="72"/>
                    </w:rPr>
                    <w:t>hemijia</w:t>
                  </w:r>
                  <w:r w:rsidR="00FD4C3C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DD642B">
        <w:rPr>
          <w:b/>
          <w:sz w:val="32"/>
          <w:szCs w:val="32"/>
        </w:rPr>
        <w:t>Farmaceutski</w:t>
      </w:r>
      <w:proofErr w:type="spellEnd"/>
      <w:r w:rsidR="00DD642B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95166F" w:rsidRDefault="009B5E88" w:rsidP="00FD4C3C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7A2CC4" w:rsidRDefault="007A2CC4" w:rsidP="00FD4C3C">
      <w:pPr>
        <w:spacing w:after="0"/>
        <w:ind w:firstLine="706"/>
        <w:rPr>
          <w:sz w:val="24"/>
          <w:szCs w:val="24"/>
        </w:rPr>
      </w:pPr>
      <w:r>
        <w:rPr>
          <w:b/>
          <w:sz w:val="32"/>
          <w:szCs w:val="32"/>
        </w:rPr>
        <w:tab/>
        <w:t xml:space="preserve">   </w:t>
      </w:r>
      <w:proofErr w:type="spellStart"/>
      <w:r w:rsidRPr="007A2CC4">
        <w:rPr>
          <w:b/>
          <w:sz w:val="32"/>
          <w:szCs w:val="32"/>
        </w:rPr>
        <w:t>Udžbenik</w:t>
      </w:r>
      <w:proofErr w:type="spellEnd"/>
      <w:r w:rsidRPr="007A2CC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2B7925" w:rsidRPr="0086740A">
        <w:rPr>
          <w:sz w:val="24"/>
          <w:szCs w:val="24"/>
          <w:lang w:val="sr-Latn-CS"/>
        </w:rPr>
        <w:t>Neorganska hemija</w:t>
      </w:r>
    </w:p>
    <w:p w:rsidR="007A2CC4" w:rsidRPr="007A2CC4" w:rsidRDefault="007A2CC4" w:rsidP="00FD4C3C">
      <w:pPr>
        <w:spacing w:after="0"/>
        <w:ind w:firstLine="706"/>
        <w:rPr>
          <w:b/>
          <w:sz w:val="32"/>
          <w:szCs w:val="32"/>
        </w:rPr>
      </w:pPr>
      <w:r>
        <w:rPr>
          <w:sz w:val="24"/>
          <w:szCs w:val="24"/>
        </w:rPr>
        <w:t xml:space="preserve">    </w:t>
      </w:r>
      <w:r w:rsidRPr="007A2CC4">
        <w:rPr>
          <w:b/>
          <w:sz w:val="32"/>
          <w:szCs w:val="32"/>
        </w:rPr>
        <w:t>Autori:</w:t>
      </w:r>
      <w:r>
        <w:rPr>
          <w:b/>
          <w:sz w:val="32"/>
          <w:szCs w:val="32"/>
        </w:rPr>
        <w:t xml:space="preserve"> </w:t>
      </w:r>
      <w:r w:rsidR="002B7925" w:rsidRPr="0086740A">
        <w:rPr>
          <w:sz w:val="24"/>
          <w:szCs w:val="24"/>
          <w:lang w:val="sr-Latn-CS"/>
        </w:rPr>
        <w:t>Milivoje Rakocevic, Rozalija Horvat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95166F">
        <w:rPr>
          <w:b/>
          <w:sz w:val="32"/>
          <w:szCs w:val="32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385C18" w:rsidRPr="00321FFF" w:rsidRDefault="00385C18" w:rsidP="00385C18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 w:rsidRPr="00321FFF">
        <w:rPr>
          <w:sz w:val="24"/>
          <w:szCs w:val="24"/>
          <w:lang w:val="sr-Latn-CS"/>
        </w:rPr>
        <w:t>Vrste materije i smese</w:t>
      </w:r>
    </w:p>
    <w:p w:rsidR="00385C18" w:rsidRPr="00321FFF" w:rsidRDefault="00385C18" w:rsidP="00385C18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 w:rsidRPr="00321FFF">
        <w:rPr>
          <w:sz w:val="24"/>
          <w:szCs w:val="24"/>
          <w:lang w:val="sr-Latn-CS"/>
        </w:rPr>
        <w:t>Ciste supstance- elementi i</w:t>
      </w:r>
      <w:r>
        <w:rPr>
          <w:sz w:val="24"/>
          <w:szCs w:val="24"/>
          <w:lang w:val="sr-Latn-CS"/>
        </w:rPr>
        <w:t xml:space="preserve"> </w:t>
      </w:r>
      <w:r w:rsidRPr="00321FFF">
        <w:rPr>
          <w:sz w:val="24"/>
          <w:szCs w:val="24"/>
          <w:lang w:val="sr-Latn-CS"/>
        </w:rPr>
        <w:t>jedinjenja</w:t>
      </w:r>
    </w:p>
    <w:p w:rsidR="00385C18" w:rsidRPr="00321FFF" w:rsidRDefault="00385C18" w:rsidP="00385C18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 w:rsidRPr="00321FFF">
        <w:rPr>
          <w:sz w:val="24"/>
          <w:szCs w:val="24"/>
          <w:lang w:val="sr-Latn-CS"/>
        </w:rPr>
        <w:t>Struktura atoma</w:t>
      </w:r>
    </w:p>
    <w:p w:rsidR="00385C18" w:rsidRPr="00321FFF" w:rsidRDefault="00385C18" w:rsidP="00385C18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 w:rsidRPr="00321FFF">
        <w:rPr>
          <w:sz w:val="24"/>
          <w:szCs w:val="24"/>
          <w:lang w:val="sr-Latn-CS"/>
        </w:rPr>
        <w:t>Energetski nivoi i atomske orbitale</w:t>
      </w:r>
    </w:p>
    <w:p w:rsidR="00385C18" w:rsidRPr="00321FFF" w:rsidRDefault="00385C18" w:rsidP="00385C18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 w:rsidRPr="00321FFF">
        <w:rPr>
          <w:sz w:val="24"/>
          <w:szCs w:val="24"/>
          <w:lang w:val="sr-Latn-CS"/>
        </w:rPr>
        <w:t>Kovalentna hemijska veza</w:t>
      </w:r>
    </w:p>
    <w:p w:rsidR="00385C18" w:rsidRPr="00321FFF" w:rsidRDefault="00385C18" w:rsidP="00385C18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 w:rsidRPr="00321FFF">
        <w:rPr>
          <w:sz w:val="24"/>
          <w:szCs w:val="24"/>
          <w:lang w:val="sr-Latn-CS"/>
        </w:rPr>
        <w:t>Jonska veza i jonski kristali</w:t>
      </w:r>
    </w:p>
    <w:p w:rsidR="00385C18" w:rsidRPr="00321FFF" w:rsidRDefault="00385C18" w:rsidP="00385C18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 w:rsidRPr="00321FFF">
        <w:rPr>
          <w:sz w:val="24"/>
          <w:szCs w:val="24"/>
          <w:lang w:val="sr-Latn-CS"/>
        </w:rPr>
        <w:t>Vodonicna i metalna veza</w:t>
      </w:r>
    </w:p>
    <w:p w:rsidR="00385C18" w:rsidRDefault="00385C18" w:rsidP="00385C18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 w:rsidRPr="00321FFF">
        <w:rPr>
          <w:sz w:val="24"/>
          <w:szCs w:val="24"/>
          <w:lang w:val="sr-Latn-CS"/>
        </w:rPr>
        <w:t>Brzina hemijske reakcije</w:t>
      </w:r>
    </w:p>
    <w:p w:rsidR="00385C18" w:rsidRDefault="00385C18" w:rsidP="00385C18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Hemijska ravnoteža</w:t>
      </w:r>
    </w:p>
    <w:p w:rsidR="00385C18" w:rsidRDefault="00385C18" w:rsidP="00385C18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Rastvori (rastvoti elektrolita)</w:t>
      </w:r>
    </w:p>
    <w:p w:rsidR="00385C18" w:rsidRDefault="00385C18" w:rsidP="00385C18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Protolitička teorija kiselina i baza</w:t>
      </w:r>
    </w:p>
    <w:p w:rsidR="00385C18" w:rsidRDefault="00385C18" w:rsidP="00385C18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Vodonik</w:t>
      </w:r>
    </w:p>
    <w:p w:rsidR="00385C18" w:rsidRDefault="00385C18" w:rsidP="00385C18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Elementi Ia grupe P.S.E.</w:t>
      </w:r>
    </w:p>
    <w:p w:rsidR="00385C18" w:rsidRDefault="00385C18" w:rsidP="00385C18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Jedinjenja alkanlnih metala</w:t>
      </w:r>
    </w:p>
    <w:p w:rsidR="00385C18" w:rsidRDefault="00385C18" w:rsidP="00385C18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Elementi IIa grupe P.S.E.</w:t>
      </w:r>
    </w:p>
    <w:p w:rsidR="00385C18" w:rsidRDefault="00385C18" w:rsidP="00385C18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Magnezijum i kalcijum</w:t>
      </w:r>
    </w:p>
    <w:p w:rsidR="00385C18" w:rsidRDefault="00385C18" w:rsidP="00385C18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Elementi IIIa grupe P.S.E</w:t>
      </w:r>
    </w:p>
    <w:p w:rsidR="00385C18" w:rsidRDefault="00385C18" w:rsidP="00385C18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Elementi IVa grupe P.S.E.</w:t>
      </w:r>
    </w:p>
    <w:p w:rsidR="00385C18" w:rsidRDefault="00385C18" w:rsidP="00385C18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Ugljenik</w:t>
      </w:r>
    </w:p>
    <w:p w:rsidR="00385C18" w:rsidRDefault="00385C18" w:rsidP="00385C18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lastRenderedPageBreak/>
        <w:t>Elementi Va grupe P.S.E.</w:t>
      </w:r>
    </w:p>
    <w:p w:rsidR="00385C18" w:rsidRDefault="00385C18" w:rsidP="00385C18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Azot i fosfor</w:t>
      </w:r>
    </w:p>
    <w:p w:rsidR="00385C18" w:rsidRDefault="00385C18" w:rsidP="00385C18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Elementi VIa grupe P.S.E.  Kiseonik</w:t>
      </w:r>
    </w:p>
    <w:p w:rsidR="00385C18" w:rsidRDefault="00385C18" w:rsidP="00385C18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Elementi VIIa grupe</w:t>
      </w:r>
    </w:p>
    <w:p w:rsidR="00385C18" w:rsidRDefault="00385C18" w:rsidP="00385C18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Fluor i hlor</w:t>
      </w:r>
    </w:p>
    <w:p w:rsidR="00385C18" w:rsidRDefault="00385C18" w:rsidP="00385C18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Plemeniti gasovi</w:t>
      </w:r>
    </w:p>
    <w:p w:rsidR="00385C18" w:rsidRDefault="00385C18" w:rsidP="00385C18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Prelazni metali</w:t>
      </w:r>
    </w:p>
    <w:p w:rsidR="00385C18" w:rsidRDefault="00385C18" w:rsidP="00385C18">
      <w:pPr>
        <w:spacing w:after="0"/>
        <w:rPr>
          <w:sz w:val="24"/>
          <w:szCs w:val="24"/>
          <w:lang w:val="sr-Latn-CS"/>
        </w:rPr>
      </w:pPr>
    </w:p>
    <w:p w:rsidR="002215D9" w:rsidRPr="007A2CC4" w:rsidRDefault="002215D9" w:rsidP="00086D7F">
      <w:pPr>
        <w:spacing w:after="0"/>
        <w:rPr>
          <w:lang w:val="sr-Cyrl-CS"/>
        </w:rPr>
      </w:pPr>
    </w:p>
    <w:sectPr w:rsidR="002215D9" w:rsidRPr="007A2CC4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15pt;height:11.15pt" o:bullet="t">
        <v:imagedata r:id="rId1" o:title="msoA9D5"/>
      </v:shape>
    </w:pict>
  </w:numPicBullet>
  <w:abstractNum w:abstractNumId="0">
    <w:nsid w:val="0E7718B4"/>
    <w:multiLevelType w:val="hybridMultilevel"/>
    <w:tmpl w:val="FC4C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E3D40"/>
    <w:rsid w:val="002215D9"/>
    <w:rsid w:val="002434AC"/>
    <w:rsid w:val="0028583C"/>
    <w:rsid w:val="002B7925"/>
    <w:rsid w:val="002E5A73"/>
    <w:rsid w:val="00333547"/>
    <w:rsid w:val="00385C18"/>
    <w:rsid w:val="003A7FDD"/>
    <w:rsid w:val="003E7C4F"/>
    <w:rsid w:val="00437DD3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C6242"/>
    <w:rsid w:val="007249D8"/>
    <w:rsid w:val="00767EF9"/>
    <w:rsid w:val="007A2CC4"/>
    <w:rsid w:val="00842F47"/>
    <w:rsid w:val="0086740A"/>
    <w:rsid w:val="008C68DF"/>
    <w:rsid w:val="008E2FB8"/>
    <w:rsid w:val="00933E48"/>
    <w:rsid w:val="0095166F"/>
    <w:rsid w:val="00982EDB"/>
    <w:rsid w:val="009B5E88"/>
    <w:rsid w:val="00AD5A1B"/>
    <w:rsid w:val="00B80586"/>
    <w:rsid w:val="00C13196"/>
    <w:rsid w:val="00C30A1F"/>
    <w:rsid w:val="00C45BA4"/>
    <w:rsid w:val="00CC7316"/>
    <w:rsid w:val="00D00969"/>
    <w:rsid w:val="00DC5377"/>
    <w:rsid w:val="00DD642B"/>
    <w:rsid w:val="00DF05D5"/>
    <w:rsid w:val="00E2466F"/>
    <w:rsid w:val="00E521C1"/>
    <w:rsid w:val="00E7589A"/>
    <w:rsid w:val="00ED12C9"/>
    <w:rsid w:val="00F33326"/>
    <w:rsid w:val="00F62980"/>
    <w:rsid w:val="00F81CCE"/>
    <w:rsid w:val="00FD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C07FC-6D3A-4BD0-B10B-3998F4C6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685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2016-02-08T13:39:00Z</cp:lastPrinted>
  <dcterms:created xsi:type="dcterms:W3CDTF">2016-02-10T11:43:00Z</dcterms:created>
  <dcterms:modified xsi:type="dcterms:W3CDTF">2016-02-10T11:43:00Z</dcterms:modified>
</cp:coreProperties>
</file>