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2418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24188">
                    <w:rPr>
                      <w:b/>
                      <w:bCs/>
                      <w:caps/>
                      <w:sz w:val="72"/>
                      <w:szCs w:val="72"/>
                    </w:rPr>
                    <w:t>DEČIJA PSIHOLOGIJA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7A5D45" w:rsidRPr="00FF3F45" w:rsidRDefault="009B5E88" w:rsidP="00224188">
      <w:pPr>
        <w:spacing w:after="0"/>
        <w:ind w:firstLine="706"/>
        <w:rPr>
          <w:b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Značaj dečije psihologije-uvod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Razlika izmedju longitudinalnog i horizontalnog postupka u istraživanju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Metode posmatranja.Biografsko i sistematsko posmatranje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Analiza crteža deteta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Sociometrijska metoda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Šta su geni i hromozomi i koji je njihov značaj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Šta je socializacija i koji su agensi socijalizacije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Kakva je uloga lične aktivnosti u razvoju ličnosti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Periodizacija dečijeg duševnog razvoja po Olsonu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Opšte zakonitosti psihofizičkog razvoja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Kako teče razvoj u prenatalnom periodu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Opišite reflekse novorođenčeta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Šta je motorni razvoj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Kontrola položaja tela i lokomocija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Faze u dosezanju i hvatanju kod deteta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Razvoj motorne aktivnosti od 3-6 godina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Gezelova skala psihomotornog razvoja.Tumačenje normi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Šta je senzorni razvoj i kako se razvijaju čula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Razlikovanje boje,oblika i dubine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Percepcija ljudkskog lika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Kako teče razvoj socijalnih odnosa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Šta je afektivno vezivanje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Rano afektivno lišavanje i sidnrom hospitalizma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Razvoj emocija po istraživanju Katarine Bridžis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Šta izaziva strah u ranom uzrastu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Kako mogu nastati strahovi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Koji su najčešći strahovi kod dece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Koje su tehnike za otklanjanje strahova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Teorija kognitivnog razvoja Žana Pijažea ( osnovni podaci)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Senzo motorni stadijum kod Pijažea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lastRenderedPageBreak/>
        <w:t>Šta dete zna u senzo motornom stadijumu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Kazati i Lezin skala za ispitivanje senzomotorne inteligencije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Preoperacionalni stadijum po Pijažeu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Tri faze u razvoju procesa komunikacije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Afektivna komunikacija prvi oblik komunikacije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Praktično situaciona komunikacija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Početak govora kod deteta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Govor kod deteta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Karakteristike pažnje kod dece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Senzitizacija,habituacija,i klasično uslovljavanje kod dece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Značaj istrumentalnog učenja u vaspitavanju dece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Učenje po modelu i učenje uviđanjem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Od čega zavisi razvijanje navika kod dece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Stadijumi moralnog razvoja kod dece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Mentalno zaostala deca (kategorizacija i šta mogu i šta ne mogu)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Poremećaji hranjenja kod dece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Poremećaji spavanja kod dece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Enureza i enkopreza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 xml:space="preserve">Poremećaji pokreta kod dece 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Tipovi roditelja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Osobine ličnosti vaspitača tipovi vaspitača</w:t>
      </w:r>
    </w:p>
    <w:p w:rsidR="00224188" w:rsidRPr="00DA15C1" w:rsidRDefault="00224188" w:rsidP="00224188">
      <w:pPr>
        <w:numPr>
          <w:ilvl w:val="0"/>
          <w:numId w:val="18"/>
        </w:numPr>
        <w:spacing w:after="0" w:line="240" w:lineRule="auto"/>
        <w:rPr>
          <w:lang w:val="sr-Latn-CS"/>
        </w:rPr>
      </w:pPr>
      <w:r w:rsidRPr="00DA15C1">
        <w:rPr>
          <w:lang w:val="sr-Latn-CS"/>
        </w:rPr>
        <w:t>Domski smeštaj dece-dobre i loše strane</w:t>
      </w:r>
    </w:p>
    <w:p w:rsidR="002215D9" w:rsidRPr="007A5D45" w:rsidRDefault="002215D9" w:rsidP="006C6B6D">
      <w:pPr>
        <w:rPr>
          <w:lang w:val="sr-Latn-CS"/>
        </w:rPr>
      </w:pPr>
    </w:p>
    <w:sectPr w:rsidR="002215D9" w:rsidRPr="007A5D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1814-C8D9-4F10-A128-15E284B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2016-02-04T11:51:00Z</cp:lastPrinted>
  <dcterms:created xsi:type="dcterms:W3CDTF">2016-02-04T12:00:00Z</dcterms:created>
  <dcterms:modified xsi:type="dcterms:W3CDTF">2016-02-04T12:00:00Z</dcterms:modified>
</cp:coreProperties>
</file>