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D310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D3104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595A80">
        <w:rPr>
          <w:b/>
          <w:sz w:val="32"/>
          <w:szCs w:val="32"/>
        </w:rPr>
        <w:t>Smer: Finansijski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D3104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D3104" w:rsidRDefault="00FD310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CS"/>
        </w:rPr>
        <w:t>Gra</w:t>
      </w:r>
      <w:r w:rsidRPr="00FD3104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D3104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Lični identitet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Otkrivanje i uvažavanje rizika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Grupna pripadnost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Stereotipi i predrasude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Tolerancija i diskriminacija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Samopouzdano reagovanje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Glasine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Neslušanje - načini (ne)slušanja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Aktivno slušanje - stvarno te slušam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Neoptužujuće poruke – Ja- poruke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Izražavanje mišljenja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Lestvica participacije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Vodjenje debate i dijaloga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Saradnja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 xml:space="preserve">Grupni rad 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Grupno odlučivanje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Raditi zajedno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našoj okolini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Vršnjačko nasilje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Nasilje u školi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Postizanje mira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Dinamika i ishodi sukoba</w:t>
      </w: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  <w:r w:rsidRPr="00FD3104">
        <w:rPr>
          <w:b/>
          <w:sz w:val="32"/>
          <w:szCs w:val="32"/>
          <w:lang w:val="sr-Latn-RS"/>
        </w:rPr>
        <w:t>Verska nastava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– Crkva kao zajednica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i ateizam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Problem saznanja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Lična zajednica sa Bogom – osnov vere u Boga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kao ličnost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ili individua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Egoizam ili ljubav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Bog je nezavisan od sveta</w:t>
      </w:r>
    </w:p>
    <w:p w:rsidR="00FD3104" w:rsidRPr="00D103D9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Istina sveta – Carstvo Božje</w:t>
      </w:r>
    </w:p>
    <w:p w:rsidR="00FD3104" w:rsidRDefault="00FD3104" w:rsidP="00FD3104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Ikona i istina – razlika između crkvenog i svetovnog slikarstva</w:t>
      </w: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FD3104" w:rsidRPr="00FD3104" w:rsidRDefault="00FD3104" w:rsidP="00FD3104">
      <w:pPr>
        <w:spacing w:after="0"/>
        <w:ind w:left="284" w:firstLine="708"/>
        <w:rPr>
          <w:b/>
          <w:sz w:val="32"/>
          <w:szCs w:val="32"/>
          <w:lang w:val="sr-Latn-R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95A80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3104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4111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BC2C-CC9B-4192-B5F1-B90AAA00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151</Words>
  <Characters>864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2016-02-25T07:28:00Z</dcterms:modified>
</cp:coreProperties>
</file>