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885AB2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885AB2">
                    <w:rPr>
                      <w:b/>
                      <w:bCs/>
                      <w:caps/>
                      <w:sz w:val="72"/>
                      <w:szCs w:val="72"/>
                    </w:rPr>
                    <w:t>psihologija i de</w:t>
                  </w:r>
                  <w:r w:rsidR="00885AB2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>čija psihologija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04BE4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r w:rsidR="00F544CF" w:rsidRPr="009B5E88">
        <w:rPr>
          <w:b/>
          <w:sz w:val="32"/>
          <w:szCs w:val="32"/>
        </w:rPr>
        <w:t xml:space="preserve">Smer: </w:t>
      </w:r>
      <w:r w:rsidR="00E04BE4">
        <w:rPr>
          <w:b/>
          <w:sz w:val="32"/>
          <w:szCs w:val="32"/>
        </w:rPr>
        <w:t>Pedijatrijska sestra – tehni</w:t>
      </w:r>
      <w:r w:rsidR="00E04BE4">
        <w:rPr>
          <w:b/>
          <w:sz w:val="32"/>
          <w:szCs w:val="32"/>
          <w:lang w:val="sr-Latn-RS"/>
        </w:rPr>
        <w:t>čar</w:t>
      </w:r>
    </w:p>
    <w:p w:rsidR="00F544CF" w:rsidRDefault="00F544CF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E33FFB">
        <w:rPr>
          <w:b/>
          <w:sz w:val="32"/>
          <w:szCs w:val="32"/>
        </w:rPr>
        <w:t>I</w:t>
      </w:r>
      <w:r w:rsidR="006D3251">
        <w:rPr>
          <w:b/>
          <w:sz w:val="32"/>
          <w:szCs w:val="32"/>
        </w:rPr>
        <w:t>I</w:t>
      </w:r>
      <w:r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godina</w:t>
      </w:r>
      <w:r w:rsidRPr="00AD5A1B">
        <w:rPr>
          <w:b/>
          <w:sz w:val="32"/>
          <w:szCs w:val="32"/>
        </w:rPr>
        <w:t xml:space="preserve"> </w:t>
      </w:r>
    </w:p>
    <w:p w:rsidR="00E33FFB" w:rsidRDefault="00E33FFB" w:rsidP="00F544CF">
      <w:pPr>
        <w:spacing w:after="0"/>
        <w:ind w:firstLine="706"/>
        <w:rPr>
          <w:b/>
          <w:sz w:val="32"/>
          <w:szCs w:val="32"/>
        </w:rPr>
      </w:pPr>
    </w:p>
    <w:p w:rsidR="00885AB2" w:rsidRDefault="00885AB2" w:rsidP="00F544CF">
      <w:pPr>
        <w:spacing w:after="0"/>
        <w:ind w:firstLine="706"/>
        <w:rPr>
          <w:b/>
          <w:sz w:val="32"/>
          <w:szCs w:val="32"/>
        </w:rPr>
      </w:pPr>
    </w:p>
    <w:p w:rsidR="004A1929" w:rsidRDefault="004A1929" w:rsidP="004A1929">
      <w:pPr>
        <w:spacing w:after="0"/>
        <w:rPr>
          <w:b/>
          <w:sz w:val="32"/>
          <w:szCs w:val="32"/>
        </w:rPr>
      </w:pPr>
    </w:p>
    <w:p w:rsidR="00885AB2" w:rsidRDefault="00885AB2" w:rsidP="004A1929">
      <w:pPr>
        <w:spacing w:after="0"/>
        <w:rPr>
          <w:b/>
          <w:sz w:val="32"/>
          <w:szCs w:val="32"/>
        </w:rPr>
      </w:pPr>
    </w:p>
    <w:p w:rsidR="004A1929" w:rsidRDefault="004A1929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>PITANJA</w:t>
      </w:r>
    </w:p>
    <w:p w:rsidR="00885AB2" w:rsidRDefault="00885AB2" w:rsidP="00F544CF">
      <w:pPr>
        <w:spacing w:after="0"/>
        <w:ind w:firstLine="706"/>
        <w:rPr>
          <w:b/>
          <w:sz w:val="32"/>
          <w:szCs w:val="32"/>
        </w:rPr>
      </w:pPr>
    </w:p>
    <w:p w:rsidR="00885AB2" w:rsidRPr="001F4004" w:rsidRDefault="00885AB2" w:rsidP="001F4004">
      <w:pPr>
        <w:pStyle w:val="ListParagraph"/>
        <w:numPr>
          <w:ilvl w:val="0"/>
          <w:numId w:val="35"/>
        </w:numPr>
        <w:spacing w:after="0"/>
        <w:rPr>
          <w:rFonts w:asciiTheme="minorHAnsi" w:hAnsiTheme="minorHAnsi"/>
          <w:sz w:val="24"/>
          <w:szCs w:val="24"/>
          <w:lang w:val="sr-Latn-CS"/>
        </w:rPr>
      </w:pPr>
      <w:bookmarkStart w:id="0" w:name="_GoBack"/>
      <w:r w:rsidRPr="001F4004">
        <w:rPr>
          <w:rFonts w:asciiTheme="minorHAnsi" w:hAnsiTheme="minorHAnsi"/>
          <w:sz w:val="24"/>
          <w:szCs w:val="24"/>
          <w:lang w:val="sr-Latn-CS"/>
        </w:rPr>
        <w:t>Značaj dečije psihologije-uvod</w:t>
      </w:r>
    </w:p>
    <w:p w:rsidR="00885AB2" w:rsidRPr="001F4004" w:rsidRDefault="00885AB2" w:rsidP="001F4004">
      <w:pPr>
        <w:pStyle w:val="ListParagraph"/>
        <w:numPr>
          <w:ilvl w:val="0"/>
          <w:numId w:val="35"/>
        </w:numPr>
        <w:spacing w:after="0"/>
        <w:rPr>
          <w:rFonts w:asciiTheme="minorHAnsi" w:hAnsiTheme="minorHAnsi"/>
          <w:sz w:val="24"/>
          <w:szCs w:val="24"/>
          <w:lang w:val="sr-Latn-CS"/>
        </w:rPr>
      </w:pPr>
      <w:r w:rsidRPr="001F4004">
        <w:rPr>
          <w:rFonts w:asciiTheme="minorHAnsi" w:hAnsiTheme="minorHAnsi"/>
          <w:sz w:val="24"/>
          <w:szCs w:val="24"/>
          <w:lang w:val="sr-Latn-CS"/>
        </w:rPr>
        <w:t>Analiza crteža deteta</w:t>
      </w:r>
    </w:p>
    <w:p w:rsidR="00885AB2" w:rsidRPr="001F4004" w:rsidRDefault="00885AB2" w:rsidP="001F4004">
      <w:pPr>
        <w:pStyle w:val="ListParagraph"/>
        <w:numPr>
          <w:ilvl w:val="0"/>
          <w:numId w:val="35"/>
        </w:numPr>
        <w:spacing w:after="0"/>
        <w:rPr>
          <w:rFonts w:asciiTheme="minorHAnsi" w:hAnsiTheme="minorHAnsi"/>
          <w:sz w:val="24"/>
          <w:szCs w:val="24"/>
          <w:lang w:val="sr-Latn-CS"/>
        </w:rPr>
      </w:pPr>
      <w:r w:rsidRPr="001F4004">
        <w:rPr>
          <w:rFonts w:asciiTheme="minorHAnsi" w:hAnsiTheme="minorHAnsi"/>
          <w:sz w:val="24"/>
          <w:szCs w:val="24"/>
          <w:lang w:val="sr-Latn-CS"/>
        </w:rPr>
        <w:t>Šta je socializacija i koji su agensi socijalizacije</w:t>
      </w:r>
    </w:p>
    <w:p w:rsidR="00885AB2" w:rsidRPr="001F4004" w:rsidRDefault="00885AB2" w:rsidP="001F4004">
      <w:pPr>
        <w:numPr>
          <w:ilvl w:val="0"/>
          <w:numId w:val="35"/>
        </w:numPr>
        <w:spacing w:after="0"/>
        <w:rPr>
          <w:rFonts w:asciiTheme="minorHAnsi" w:hAnsiTheme="minorHAnsi"/>
          <w:sz w:val="24"/>
          <w:szCs w:val="24"/>
          <w:lang w:val="sr-Latn-CS"/>
        </w:rPr>
      </w:pPr>
      <w:r w:rsidRPr="001F4004">
        <w:rPr>
          <w:rFonts w:asciiTheme="minorHAnsi" w:hAnsiTheme="minorHAnsi"/>
          <w:sz w:val="24"/>
          <w:szCs w:val="24"/>
          <w:lang w:val="sr-Latn-CS"/>
        </w:rPr>
        <w:t>Periodizacija dečijeg duševnog razvoja po Olsonu</w:t>
      </w:r>
    </w:p>
    <w:p w:rsidR="00885AB2" w:rsidRPr="001F4004" w:rsidRDefault="00885AB2" w:rsidP="001F4004">
      <w:pPr>
        <w:numPr>
          <w:ilvl w:val="0"/>
          <w:numId w:val="35"/>
        </w:numPr>
        <w:spacing w:after="0"/>
        <w:rPr>
          <w:rFonts w:asciiTheme="minorHAnsi" w:hAnsiTheme="minorHAnsi"/>
          <w:sz w:val="24"/>
          <w:szCs w:val="24"/>
          <w:lang w:val="sr-Latn-CS"/>
        </w:rPr>
      </w:pPr>
      <w:r w:rsidRPr="001F4004">
        <w:rPr>
          <w:rFonts w:asciiTheme="minorHAnsi" w:hAnsiTheme="minorHAnsi"/>
          <w:sz w:val="24"/>
          <w:szCs w:val="24"/>
          <w:lang w:val="sr-Latn-CS"/>
        </w:rPr>
        <w:t>Opišite reflekse novorođenčeta</w:t>
      </w:r>
    </w:p>
    <w:p w:rsidR="00885AB2" w:rsidRPr="001F4004" w:rsidRDefault="00885AB2" w:rsidP="001F4004">
      <w:pPr>
        <w:numPr>
          <w:ilvl w:val="0"/>
          <w:numId w:val="35"/>
        </w:numPr>
        <w:spacing w:after="0"/>
        <w:rPr>
          <w:rFonts w:asciiTheme="minorHAnsi" w:hAnsiTheme="minorHAnsi"/>
          <w:sz w:val="24"/>
          <w:szCs w:val="24"/>
          <w:lang w:val="sr-Latn-CS"/>
        </w:rPr>
      </w:pPr>
      <w:r w:rsidRPr="001F4004">
        <w:rPr>
          <w:rFonts w:asciiTheme="minorHAnsi" w:hAnsiTheme="minorHAnsi"/>
          <w:sz w:val="24"/>
          <w:szCs w:val="24"/>
          <w:lang w:val="sr-Latn-CS"/>
        </w:rPr>
        <w:t>Šta je motorni razvoj</w:t>
      </w:r>
    </w:p>
    <w:p w:rsidR="00885AB2" w:rsidRPr="001F4004" w:rsidRDefault="00885AB2" w:rsidP="001F4004">
      <w:pPr>
        <w:numPr>
          <w:ilvl w:val="0"/>
          <w:numId w:val="35"/>
        </w:numPr>
        <w:spacing w:after="0"/>
        <w:rPr>
          <w:rFonts w:asciiTheme="minorHAnsi" w:hAnsiTheme="minorHAnsi"/>
          <w:sz w:val="24"/>
          <w:szCs w:val="24"/>
          <w:lang w:val="sr-Latn-CS"/>
        </w:rPr>
      </w:pPr>
      <w:r w:rsidRPr="001F4004">
        <w:rPr>
          <w:rFonts w:asciiTheme="minorHAnsi" w:hAnsiTheme="minorHAnsi"/>
          <w:sz w:val="24"/>
          <w:szCs w:val="24"/>
          <w:lang w:val="sr-Latn-CS"/>
        </w:rPr>
        <w:t>Kontrola položaja tela i lokomocija</w:t>
      </w:r>
    </w:p>
    <w:p w:rsidR="00885AB2" w:rsidRPr="001F4004" w:rsidRDefault="00885AB2" w:rsidP="001F4004">
      <w:pPr>
        <w:numPr>
          <w:ilvl w:val="0"/>
          <w:numId w:val="35"/>
        </w:numPr>
        <w:spacing w:after="0"/>
        <w:rPr>
          <w:rFonts w:asciiTheme="minorHAnsi" w:hAnsiTheme="minorHAnsi"/>
          <w:sz w:val="24"/>
          <w:szCs w:val="24"/>
          <w:lang w:val="sr-Latn-CS"/>
        </w:rPr>
      </w:pPr>
      <w:r w:rsidRPr="001F4004">
        <w:rPr>
          <w:rFonts w:asciiTheme="minorHAnsi" w:hAnsiTheme="minorHAnsi"/>
          <w:sz w:val="24"/>
          <w:szCs w:val="24"/>
          <w:lang w:val="sr-Latn-CS"/>
        </w:rPr>
        <w:t>Faze u dosezanju i hvatanju kod deteta</w:t>
      </w:r>
    </w:p>
    <w:p w:rsidR="00885AB2" w:rsidRPr="001F4004" w:rsidRDefault="00885AB2" w:rsidP="001F4004">
      <w:pPr>
        <w:numPr>
          <w:ilvl w:val="0"/>
          <w:numId w:val="35"/>
        </w:numPr>
        <w:spacing w:after="0"/>
        <w:rPr>
          <w:rFonts w:asciiTheme="minorHAnsi" w:hAnsiTheme="minorHAnsi"/>
          <w:sz w:val="24"/>
          <w:szCs w:val="24"/>
          <w:lang w:val="sr-Latn-CS"/>
        </w:rPr>
      </w:pPr>
      <w:r w:rsidRPr="001F4004">
        <w:rPr>
          <w:rFonts w:asciiTheme="minorHAnsi" w:hAnsiTheme="minorHAnsi"/>
          <w:sz w:val="24"/>
          <w:szCs w:val="24"/>
          <w:lang w:val="sr-Latn-CS"/>
        </w:rPr>
        <w:t xml:space="preserve"> Razvoj motorne aktivnosti od 3-6 godina</w:t>
      </w:r>
    </w:p>
    <w:p w:rsidR="00885AB2" w:rsidRPr="001F4004" w:rsidRDefault="00885AB2" w:rsidP="001F4004">
      <w:pPr>
        <w:numPr>
          <w:ilvl w:val="0"/>
          <w:numId w:val="35"/>
        </w:numPr>
        <w:spacing w:after="0"/>
        <w:rPr>
          <w:rFonts w:asciiTheme="minorHAnsi" w:hAnsiTheme="minorHAnsi"/>
          <w:sz w:val="24"/>
          <w:szCs w:val="24"/>
          <w:lang w:val="sr-Latn-CS"/>
        </w:rPr>
      </w:pPr>
      <w:r w:rsidRPr="001F4004">
        <w:rPr>
          <w:rFonts w:asciiTheme="minorHAnsi" w:hAnsiTheme="minorHAnsi"/>
          <w:sz w:val="24"/>
          <w:szCs w:val="24"/>
          <w:lang w:val="sr-Latn-CS"/>
        </w:rPr>
        <w:t xml:space="preserve"> Gezelova skala psihomotornog razvoja.Tumačenje normi </w:t>
      </w:r>
    </w:p>
    <w:p w:rsidR="00885AB2" w:rsidRPr="001F4004" w:rsidRDefault="00885AB2" w:rsidP="001F4004">
      <w:pPr>
        <w:numPr>
          <w:ilvl w:val="0"/>
          <w:numId w:val="35"/>
        </w:numPr>
        <w:spacing w:after="0"/>
        <w:rPr>
          <w:rFonts w:asciiTheme="minorHAnsi" w:hAnsiTheme="minorHAnsi"/>
          <w:sz w:val="24"/>
          <w:szCs w:val="24"/>
          <w:lang w:val="sr-Latn-CS"/>
        </w:rPr>
      </w:pPr>
      <w:r w:rsidRPr="001F4004">
        <w:rPr>
          <w:rFonts w:asciiTheme="minorHAnsi" w:hAnsiTheme="minorHAnsi"/>
          <w:sz w:val="24"/>
          <w:szCs w:val="24"/>
          <w:lang w:val="sr-Latn-CS"/>
        </w:rPr>
        <w:t xml:space="preserve"> Kako teče razvoj socijalnih odnosa</w:t>
      </w:r>
    </w:p>
    <w:p w:rsidR="00885AB2" w:rsidRPr="001F4004" w:rsidRDefault="00885AB2" w:rsidP="001F4004">
      <w:pPr>
        <w:numPr>
          <w:ilvl w:val="0"/>
          <w:numId w:val="35"/>
        </w:numPr>
        <w:spacing w:after="0"/>
        <w:rPr>
          <w:rFonts w:asciiTheme="minorHAnsi" w:hAnsiTheme="minorHAnsi"/>
          <w:sz w:val="24"/>
          <w:szCs w:val="24"/>
          <w:lang w:val="sr-Latn-CS"/>
        </w:rPr>
      </w:pPr>
      <w:r w:rsidRPr="001F4004">
        <w:rPr>
          <w:rFonts w:asciiTheme="minorHAnsi" w:hAnsiTheme="minorHAnsi"/>
          <w:sz w:val="24"/>
          <w:szCs w:val="24"/>
          <w:lang w:val="sr-Latn-CS"/>
        </w:rPr>
        <w:t xml:space="preserve"> Šta je afektivno vezivanje</w:t>
      </w:r>
    </w:p>
    <w:p w:rsidR="00885AB2" w:rsidRPr="001F4004" w:rsidRDefault="00885AB2" w:rsidP="001F4004">
      <w:pPr>
        <w:numPr>
          <w:ilvl w:val="0"/>
          <w:numId w:val="35"/>
        </w:numPr>
        <w:spacing w:after="0"/>
        <w:rPr>
          <w:rFonts w:asciiTheme="minorHAnsi" w:hAnsiTheme="minorHAnsi"/>
          <w:sz w:val="24"/>
          <w:szCs w:val="24"/>
          <w:lang w:val="sr-Latn-CS"/>
        </w:rPr>
      </w:pPr>
      <w:r w:rsidRPr="001F4004">
        <w:rPr>
          <w:rFonts w:asciiTheme="minorHAnsi" w:hAnsiTheme="minorHAnsi"/>
          <w:sz w:val="24"/>
          <w:szCs w:val="24"/>
          <w:lang w:val="sr-Latn-CS"/>
        </w:rPr>
        <w:t xml:space="preserve"> Rano afektivno lišavanje i sidnrom hospitalizma</w:t>
      </w:r>
    </w:p>
    <w:p w:rsidR="00885AB2" w:rsidRPr="001F4004" w:rsidRDefault="00885AB2" w:rsidP="001F4004">
      <w:pPr>
        <w:numPr>
          <w:ilvl w:val="0"/>
          <w:numId w:val="35"/>
        </w:numPr>
        <w:spacing w:after="0"/>
        <w:rPr>
          <w:rFonts w:asciiTheme="minorHAnsi" w:hAnsiTheme="minorHAnsi"/>
          <w:sz w:val="24"/>
          <w:szCs w:val="24"/>
          <w:lang w:val="sr-Latn-CS"/>
        </w:rPr>
      </w:pPr>
      <w:r w:rsidRPr="001F4004">
        <w:rPr>
          <w:rFonts w:asciiTheme="minorHAnsi" w:hAnsiTheme="minorHAnsi"/>
          <w:sz w:val="24"/>
          <w:szCs w:val="24"/>
          <w:lang w:val="sr-Latn-CS"/>
        </w:rPr>
        <w:t xml:space="preserve"> Razvoj emocija po istraživanju Katarine Bridžis</w:t>
      </w:r>
    </w:p>
    <w:p w:rsidR="00885AB2" w:rsidRPr="001F4004" w:rsidRDefault="00885AB2" w:rsidP="001F4004">
      <w:pPr>
        <w:numPr>
          <w:ilvl w:val="0"/>
          <w:numId w:val="35"/>
        </w:numPr>
        <w:spacing w:after="0"/>
        <w:rPr>
          <w:rFonts w:asciiTheme="minorHAnsi" w:hAnsiTheme="minorHAnsi"/>
          <w:sz w:val="24"/>
          <w:szCs w:val="24"/>
          <w:lang w:val="sr-Latn-CS"/>
        </w:rPr>
      </w:pPr>
      <w:r w:rsidRPr="001F4004">
        <w:rPr>
          <w:rFonts w:asciiTheme="minorHAnsi" w:hAnsiTheme="minorHAnsi"/>
          <w:sz w:val="24"/>
          <w:szCs w:val="24"/>
          <w:lang w:val="sr-Latn-CS"/>
        </w:rPr>
        <w:t xml:space="preserve"> Šta izaziva strah u ranom uzrastu, nastajanje strahova, najčešći strahovi kod dece</w:t>
      </w:r>
    </w:p>
    <w:p w:rsidR="00885AB2" w:rsidRPr="001F4004" w:rsidRDefault="00885AB2" w:rsidP="001F4004">
      <w:pPr>
        <w:numPr>
          <w:ilvl w:val="0"/>
          <w:numId w:val="35"/>
        </w:numPr>
        <w:spacing w:after="0"/>
        <w:rPr>
          <w:rFonts w:asciiTheme="minorHAnsi" w:hAnsiTheme="minorHAnsi"/>
          <w:sz w:val="24"/>
          <w:szCs w:val="24"/>
          <w:lang w:val="sr-Latn-CS"/>
        </w:rPr>
      </w:pPr>
      <w:r w:rsidRPr="001F4004">
        <w:rPr>
          <w:rFonts w:asciiTheme="minorHAnsi" w:hAnsiTheme="minorHAnsi"/>
          <w:sz w:val="24"/>
          <w:szCs w:val="24"/>
          <w:lang w:val="sr-Latn-CS"/>
        </w:rPr>
        <w:t xml:space="preserve"> Koje su tehnike za otklanjanje strahova</w:t>
      </w:r>
    </w:p>
    <w:p w:rsidR="00885AB2" w:rsidRPr="001F4004" w:rsidRDefault="00885AB2" w:rsidP="001F4004">
      <w:pPr>
        <w:numPr>
          <w:ilvl w:val="0"/>
          <w:numId w:val="35"/>
        </w:numPr>
        <w:spacing w:after="0"/>
        <w:rPr>
          <w:rFonts w:asciiTheme="minorHAnsi" w:hAnsiTheme="minorHAnsi"/>
          <w:sz w:val="24"/>
          <w:szCs w:val="24"/>
          <w:lang w:val="sr-Latn-CS"/>
        </w:rPr>
      </w:pPr>
      <w:r w:rsidRPr="001F4004">
        <w:rPr>
          <w:rFonts w:asciiTheme="minorHAnsi" w:hAnsiTheme="minorHAnsi"/>
          <w:sz w:val="24"/>
          <w:szCs w:val="24"/>
          <w:lang w:val="sr-Latn-CS"/>
        </w:rPr>
        <w:t xml:space="preserve"> Teorija kognitivnog razvoja Žana Pijažea </w:t>
      </w:r>
    </w:p>
    <w:p w:rsidR="00885AB2" w:rsidRPr="001F4004" w:rsidRDefault="00885AB2" w:rsidP="001F4004">
      <w:pPr>
        <w:numPr>
          <w:ilvl w:val="0"/>
          <w:numId w:val="35"/>
        </w:numPr>
        <w:spacing w:after="0"/>
        <w:rPr>
          <w:rFonts w:asciiTheme="minorHAnsi" w:hAnsiTheme="minorHAnsi"/>
          <w:sz w:val="24"/>
          <w:szCs w:val="24"/>
          <w:lang w:val="sr-Latn-CS"/>
        </w:rPr>
      </w:pPr>
      <w:r w:rsidRPr="001F4004">
        <w:rPr>
          <w:rFonts w:asciiTheme="minorHAnsi" w:hAnsiTheme="minorHAnsi"/>
          <w:sz w:val="24"/>
          <w:szCs w:val="24"/>
          <w:lang w:val="sr-Latn-CS"/>
        </w:rPr>
        <w:t xml:space="preserve"> Kazati i Lezin skala za ispitivanje senzomotorne inteligencije</w:t>
      </w:r>
    </w:p>
    <w:p w:rsidR="00885AB2" w:rsidRPr="001F4004" w:rsidRDefault="00885AB2" w:rsidP="001F4004">
      <w:pPr>
        <w:numPr>
          <w:ilvl w:val="0"/>
          <w:numId w:val="35"/>
        </w:numPr>
        <w:spacing w:after="0"/>
        <w:rPr>
          <w:rFonts w:asciiTheme="minorHAnsi" w:hAnsiTheme="minorHAnsi"/>
          <w:sz w:val="24"/>
          <w:szCs w:val="24"/>
          <w:lang w:val="sr-Latn-CS"/>
        </w:rPr>
      </w:pPr>
      <w:r w:rsidRPr="001F4004">
        <w:rPr>
          <w:rFonts w:asciiTheme="minorHAnsi" w:hAnsiTheme="minorHAnsi"/>
          <w:sz w:val="24"/>
          <w:szCs w:val="24"/>
          <w:lang w:val="sr-Latn-CS"/>
        </w:rPr>
        <w:t>Tri faze u razvoju procesa komunikacije</w:t>
      </w:r>
    </w:p>
    <w:p w:rsidR="00885AB2" w:rsidRPr="001F4004" w:rsidRDefault="00885AB2" w:rsidP="001F4004">
      <w:pPr>
        <w:numPr>
          <w:ilvl w:val="0"/>
          <w:numId w:val="35"/>
        </w:numPr>
        <w:spacing w:after="0"/>
        <w:rPr>
          <w:rFonts w:asciiTheme="minorHAnsi" w:hAnsiTheme="minorHAnsi"/>
          <w:sz w:val="24"/>
          <w:szCs w:val="24"/>
          <w:lang w:val="sr-Latn-CS"/>
        </w:rPr>
      </w:pPr>
      <w:r w:rsidRPr="001F4004">
        <w:rPr>
          <w:rFonts w:asciiTheme="minorHAnsi" w:hAnsiTheme="minorHAnsi"/>
          <w:sz w:val="24"/>
          <w:szCs w:val="24"/>
          <w:lang w:val="sr-Latn-CS"/>
        </w:rPr>
        <w:t xml:space="preserve"> Afektivna komunikacija i praktično-situaciona komunikacija</w:t>
      </w:r>
    </w:p>
    <w:p w:rsidR="00885AB2" w:rsidRPr="001F4004" w:rsidRDefault="00885AB2" w:rsidP="001F4004">
      <w:pPr>
        <w:numPr>
          <w:ilvl w:val="0"/>
          <w:numId w:val="35"/>
        </w:numPr>
        <w:spacing w:after="0"/>
        <w:rPr>
          <w:rFonts w:asciiTheme="minorHAnsi" w:hAnsiTheme="minorHAnsi"/>
          <w:sz w:val="24"/>
          <w:szCs w:val="24"/>
          <w:lang w:val="sr-Latn-CS"/>
        </w:rPr>
      </w:pPr>
      <w:r w:rsidRPr="001F4004">
        <w:rPr>
          <w:rFonts w:asciiTheme="minorHAnsi" w:hAnsiTheme="minorHAnsi"/>
          <w:sz w:val="24"/>
          <w:szCs w:val="24"/>
          <w:lang w:val="sr-Latn-CS"/>
        </w:rPr>
        <w:lastRenderedPageBreak/>
        <w:t xml:space="preserve"> Govor kod deteta</w:t>
      </w:r>
    </w:p>
    <w:p w:rsidR="00885AB2" w:rsidRPr="001F4004" w:rsidRDefault="00885AB2" w:rsidP="001F4004">
      <w:pPr>
        <w:numPr>
          <w:ilvl w:val="0"/>
          <w:numId w:val="35"/>
        </w:numPr>
        <w:spacing w:after="0"/>
        <w:rPr>
          <w:rFonts w:asciiTheme="minorHAnsi" w:hAnsiTheme="minorHAnsi"/>
          <w:sz w:val="24"/>
          <w:szCs w:val="24"/>
          <w:lang w:val="sr-Latn-CS"/>
        </w:rPr>
      </w:pPr>
      <w:r w:rsidRPr="001F4004">
        <w:rPr>
          <w:rFonts w:asciiTheme="minorHAnsi" w:hAnsiTheme="minorHAnsi"/>
          <w:sz w:val="24"/>
          <w:szCs w:val="24"/>
          <w:lang w:val="sr-Latn-CS"/>
        </w:rPr>
        <w:t>Karakteristike pažnje kod dece</w:t>
      </w:r>
    </w:p>
    <w:p w:rsidR="00885AB2" w:rsidRPr="001F4004" w:rsidRDefault="00885AB2" w:rsidP="001F4004">
      <w:pPr>
        <w:numPr>
          <w:ilvl w:val="0"/>
          <w:numId w:val="35"/>
        </w:numPr>
        <w:spacing w:after="0"/>
        <w:rPr>
          <w:rFonts w:asciiTheme="minorHAnsi" w:hAnsiTheme="minorHAnsi"/>
          <w:sz w:val="24"/>
          <w:szCs w:val="24"/>
          <w:lang w:val="sr-Latn-CS"/>
        </w:rPr>
      </w:pPr>
      <w:r w:rsidRPr="001F4004">
        <w:rPr>
          <w:rFonts w:asciiTheme="minorHAnsi" w:hAnsiTheme="minorHAnsi"/>
          <w:sz w:val="24"/>
          <w:szCs w:val="24"/>
          <w:lang w:val="sr-Latn-CS"/>
        </w:rPr>
        <w:t>Učenje i oblici učenja kod dece</w:t>
      </w:r>
    </w:p>
    <w:p w:rsidR="00885AB2" w:rsidRPr="001F4004" w:rsidRDefault="00885AB2" w:rsidP="001F4004">
      <w:pPr>
        <w:numPr>
          <w:ilvl w:val="0"/>
          <w:numId w:val="35"/>
        </w:numPr>
        <w:spacing w:after="0"/>
        <w:rPr>
          <w:rFonts w:asciiTheme="minorHAnsi" w:hAnsiTheme="minorHAnsi"/>
          <w:sz w:val="24"/>
          <w:szCs w:val="24"/>
          <w:lang w:val="sr-Latn-CS"/>
        </w:rPr>
      </w:pPr>
      <w:r w:rsidRPr="001F4004">
        <w:rPr>
          <w:rFonts w:asciiTheme="minorHAnsi" w:hAnsiTheme="minorHAnsi"/>
          <w:sz w:val="24"/>
          <w:szCs w:val="24"/>
          <w:lang w:val="sr-Latn-CS"/>
        </w:rPr>
        <w:t xml:space="preserve"> Mentalno zaostala deca (kategorizacija )</w:t>
      </w:r>
    </w:p>
    <w:p w:rsidR="00885AB2" w:rsidRPr="001F4004" w:rsidRDefault="00885AB2" w:rsidP="001F4004">
      <w:pPr>
        <w:numPr>
          <w:ilvl w:val="0"/>
          <w:numId w:val="35"/>
        </w:numPr>
        <w:spacing w:after="0"/>
        <w:rPr>
          <w:rFonts w:asciiTheme="minorHAnsi" w:hAnsiTheme="minorHAnsi"/>
          <w:sz w:val="24"/>
          <w:szCs w:val="24"/>
          <w:lang w:val="sr-Latn-CS"/>
        </w:rPr>
      </w:pPr>
      <w:r w:rsidRPr="001F4004">
        <w:rPr>
          <w:rFonts w:asciiTheme="minorHAnsi" w:hAnsiTheme="minorHAnsi"/>
          <w:sz w:val="24"/>
          <w:szCs w:val="24"/>
          <w:lang w:val="sr-Latn-CS"/>
        </w:rPr>
        <w:t xml:space="preserve"> Poremećaji hranjenja i spavanja kod dece </w:t>
      </w:r>
    </w:p>
    <w:p w:rsidR="00885AB2" w:rsidRPr="001F4004" w:rsidRDefault="00885AB2" w:rsidP="001F4004">
      <w:pPr>
        <w:numPr>
          <w:ilvl w:val="0"/>
          <w:numId w:val="35"/>
        </w:numPr>
        <w:spacing w:after="0"/>
        <w:rPr>
          <w:rFonts w:asciiTheme="minorHAnsi" w:hAnsiTheme="minorHAnsi"/>
          <w:sz w:val="24"/>
          <w:szCs w:val="24"/>
          <w:lang w:val="sr-Latn-CS"/>
        </w:rPr>
      </w:pPr>
      <w:r w:rsidRPr="001F4004">
        <w:rPr>
          <w:rFonts w:asciiTheme="minorHAnsi" w:hAnsiTheme="minorHAnsi"/>
          <w:sz w:val="24"/>
          <w:szCs w:val="24"/>
          <w:lang w:val="sr-Latn-CS"/>
        </w:rPr>
        <w:t xml:space="preserve"> Enureza i enkopreza</w:t>
      </w:r>
    </w:p>
    <w:p w:rsidR="00885AB2" w:rsidRPr="001F4004" w:rsidRDefault="00885AB2" w:rsidP="001F4004">
      <w:pPr>
        <w:numPr>
          <w:ilvl w:val="0"/>
          <w:numId w:val="35"/>
        </w:numPr>
        <w:spacing w:after="0"/>
        <w:rPr>
          <w:rFonts w:asciiTheme="minorHAnsi" w:hAnsiTheme="minorHAnsi"/>
          <w:sz w:val="24"/>
          <w:szCs w:val="24"/>
          <w:lang w:val="sr-Latn-CS"/>
        </w:rPr>
      </w:pPr>
      <w:r w:rsidRPr="001F4004">
        <w:rPr>
          <w:rFonts w:asciiTheme="minorHAnsi" w:hAnsiTheme="minorHAnsi"/>
          <w:sz w:val="24"/>
          <w:szCs w:val="24"/>
          <w:lang w:val="sr-Latn-CS"/>
        </w:rPr>
        <w:t xml:space="preserve"> Poremećaji pokreta kod dece </w:t>
      </w:r>
    </w:p>
    <w:p w:rsidR="00885AB2" w:rsidRPr="001F4004" w:rsidRDefault="00885AB2" w:rsidP="001F4004">
      <w:pPr>
        <w:numPr>
          <w:ilvl w:val="0"/>
          <w:numId w:val="35"/>
        </w:numPr>
        <w:spacing w:after="0"/>
        <w:rPr>
          <w:rFonts w:asciiTheme="minorHAnsi" w:hAnsiTheme="minorHAnsi"/>
          <w:sz w:val="24"/>
          <w:szCs w:val="24"/>
          <w:lang w:val="sr-Latn-CS"/>
        </w:rPr>
      </w:pPr>
      <w:r w:rsidRPr="001F4004">
        <w:rPr>
          <w:rFonts w:asciiTheme="minorHAnsi" w:hAnsiTheme="minorHAnsi"/>
          <w:sz w:val="24"/>
          <w:szCs w:val="24"/>
          <w:lang w:val="sr-Latn-CS"/>
        </w:rPr>
        <w:t xml:space="preserve"> Ličnost vaspitača i tipovi roditelja</w:t>
      </w:r>
    </w:p>
    <w:p w:rsidR="00885AB2" w:rsidRPr="001F4004" w:rsidRDefault="00885AB2" w:rsidP="001F4004">
      <w:pPr>
        <w:numPr>
          <w:ilvl w:val="0"/>
          <w:numId w:val="35"/>
        </w:numPr>
        <w:spacing w:after="0"/>
        <w:rPr>
          <w:rFonts w:asciiTheme="minorHAnsi" w:hAnsiTheme="minorHAnsi"/>
          <w:sz w:val="24"/>
          <w:szCs w:val="24"/>
          <w:lang w:val="sr-Latn-CS"/>
        </w:rPr>
      </w:pPr>
      <w:r w:rsidRPr="001F4004">
        <w:rPr>
          <w:rFonts w:asciiTheme="minorHAnsi" w:hAnsiTheme="minorHAnsi"/>
          <w:sz w:val="24"/>
          <w:szCs w:val="24"/>
          <w:lang w:val="sr-Latn-CS"/>
        </w:rPr>
        <w:t xml:space="preserve"> Domski smeštaj dece-dobre i loše strane</w:t>
      </w:r>
    </w:p>
    <w:p w:rsidR="00885AB2" w:rsidRPr="001F4004" w:rsidRDefault="00885AB2" w:rsidP="001F4004">
      <w:pPr>
        <w:rPr>
          <w:rFonts w:asciiTheme="minorHAnsi" w:hAnsiTheme="minorHAnsi"/>
          <w:sz w:val="24"/>
          <w:szCs w:val="24"/>
          <w:lang w:val="sr-Latn-CS"/>
        </w:rPr>
      </w:pPr>
    </w:p>
    <w:p w:rsidR="00885AB2" w:rsidRPr="001F4004" w:rsidRDefault="00885AB2" w:rsidP="001F4004">
      <w:pPr>
        <w:ind w:firstLine="690"/>
        <w:rPr>
          <w:rFonts w:asciiTheme="minorHAnsi" w:hAnsiTheme="minorHAnsi"/>
          <w:b/>
          <w:sz w:val="24"/>
          <w:szCs w:val="24"/>
        </w:rPr>
      </w:pPr>
      <w:r w:rsidRPr="001F4004">
        <w:rPr>
          <w:rFonts w:asciiTheme="minorHAnsi" w:hAnsiTheme="minorHAnsi"/>
          <w:b/>
          <w:sz w:val="24"/>
          <w:szCs w:val="24"/>
        </w:rPr>
        <w:t>PITANJA IZ PSIHOLOGIJE</w:t>
      </w:r>
    </w:p>
    <w:p w:rsidR="00885AB2" w:rsidRPr="001F4004" w:rsidRDefault="00885AB2" w:rsidP="001F4004">
      <w:pPr>
        <w:pStyle w:val="ListParagraph"/>
        <w:numPr>
          <w:ilvl w:val="0"/>
          <w:numId w:val="35"/>
        </w:numPr>
        <w:rPr>
          <w:rFonts w:asciiTheme="minorHAnsi" w:hAnsiTheme="minorHAnsi"/>
          <w:sz w:val="24"/>
          <w:szCs w:val="24"/>
        </w:rPr>
      </w:pPr>
      <w:r w:rsidRPr="001F4004">
        <w:rPr>
          <w:rFonts w:asciiTheme="minorHAnsi" w:hAnsiTheme="minorHAnsi"/>
          <w:sz w:val="24"/>
          <w:szCs w:val="24"/>
        </w:rPr>
        <w:t>Introspekcija (dobre i lose strane)</w:t>
      </w:r>
    </w:p>
    <w:p w:rsidR="00885AB2" w:rsidRPr="001F4004" w:rsidRDefault="00885AB2" w:rsidP="001F4004">
      <w:pPr>
        <w:pStyle w:val="ListParagraph"/>
        <w:numPr>
          <w:ilvl w:val="0"/>
          <w:numId w:val="35"/>
        </w:numPr>
        <w:rPr>
          <w:rFonts w:asciiTheme="minorHAnsi" w:hAnsiTheme="minorHAnsi"/>
          <w:sz w:val="24"/>
          <w:szCs w:val="24"/>
        </w:rPr>
      </w:pPr>
      <w:r w:rsidRPr="001F4004">
        <w:rPr>
          <w:rFonts w:asciiTheme="minorHAnsi" w:hAnsiTheme="minorHAnsi"/>
          <w:sz w:val="24"/>
          <w:szCs w:val="24"/>
        </w:rPr>
        <w:t>Prva impresija</w:t>
      </w:r>
    </w:p>
    <w:p w:rsidR="00885AB2" w:rsidRPr="001F4004" w:rsidRDefault="00885AB2" w:rsidP="001F4004">
      <w:pPr>
        <w:pStyle w:val="ListParagraph"/>
        <w:numPr>
          <w:ilvl w:val="0"/>
          <w:numId w:val="35"/>
        </w:numPr>
        <w:rPr>
          <w:rFonts w:asciiTheme="minorHAnsi" w:hAnsiTheme="minorHAnsi"/>
          <w:sz w:val="24"/>
          <w:szCs w:val="24"/>
        </w:rPr>
      </w:pPr>
      <w:r w:rsidRPr="001F4004">
        <w:rPr>
          <w:rFonts w:asciiTheme="minorHAnsi" w:hAnsiTheme="minorHAnsi"/>
          <w:sz w:val="24"/>
          <w:szCs w:val="24"/>
        </w:rPr>
        <w:t>Greske u opazanju osoba</w:t>
      </w:r>
    </w:p>
    <w:p w:rsidR="00885AB2" w:rsidRPr="001F4004" w:rsidRDefault="00885AB2" w:rsidP="001F4004">
      <w:pPr>
        <w:pStyle w:val="ListParagraph"/>
        <w:numPr>
          <w:ilvl w:val="0"/>
          <w:numId w:val="35"/>
        </w:numPr>
        <w:rPr>
          <w:rFonts w:asciiTheme="minorHAnsi" w:hAnsiTheme="minorHAnsi"/>
          <w:sz w:val="24"/>
          <w:szCs w:val="24"/>
        </w:rPr>
      </w:pPr>
      <w:r w:rsidRPr="001F4004">
        <w:rPr>
          <w:rFonts w:asciiTheme="minorHAnsi" w:hAnsiTheme="minorHAnsi"/>
          <w:sz w:val="24"/>
          <w:szCs w:val="24"/>
        </w:rPr>
        <w:t>Vrste emocionalnih pojava</w:t>
      </w:r>
    </w:p>
    <w:p w:rsidR="00885AB2" w:rsidRPr="001F4004" w:rsidRDefault="00885AB2" w:rsidP="001F4004">
      <w:pPr>
        <w:pStyle w:val="ListParagraph"/>
        <w:numPr>
          <w:ilvl w:val="0"/>
          <w:numId w:val="35"/>
        </w:numPr>
        <w:rPr>
          <w:rFonts w:asciiTheme="minorHAnsi" w:hAnsiTheme="minorHAnsi"/>
          <w:sz w:val="24"/>
          <w:szCs w:val="24"/>
        </w:rPr>
      </w:pPr>
      <w:r w:rsidRPr="001F4004">
        <w:rPr>
          <w:rFonts w:asciiTheme="minorHAnsi" w:hAnsiTheme="minorHAnsi"/>
          <w:sz w:val="24"/>
          <w:szCs w:val="24"/>
        </w:rPr>
        <w:t>Pojam i vrste ucenja</w:t>
      </w:r>
    </w:p>
    <w:p w:rsidR="00885AB2" w:rsidRPr="001F4004" w:rsidRDefault="00885AB2" w:rsidP="001F4004">
      <w:pPr>
        <w:pStyle w:val="ListParagraph"/>
        <w:numPr>
          <w:ilvl w:val="0"/>
          <w:numId w:val="35"/>
        </w:numPr>
        <w:rPr>
          <w:rFonts w:asciiTheme="minorHAnsi" w:hAnsiTheme="minorHAnsi"/>
          <w:sz w:val="24"/>
          <w:szCs w:val="24"/>
        </w:rPr>
      </w:pPr>
      <w:r w:rsidRPr="001F4004">
        <w:rPr>
          <w:rFonts w:asciiTheme="minorHAnsi" w:hAnsiTheme="minorHAnsi"/>
          <w:sz w:val="24"/>
          <w:szCs w:val="24"/>
        </w:rPr>
        <w:t>Pojam i vrste motiva</w:t>
      </w:r>
    </w:p>
    <w:p w:rsidR="00885AB2" w:rsidRPr="001F4004" w:rsidRDefault="00885AB2" w:rsidP="001F4004">
      <w:pPr>
        <w:pStyle w:val="ListParagraph"/>
        <w:numPr>
          <w:ilvl w:val="0"/>
          <w:numId w:val="35"/>
        </w:numPr>
        <w:rPr>
          <w:rFonts w:asciiTheme="minorHAnsi" w:hAnsiTheme="minorHAnsi"/>
          <w:sz w:val="24"/>
          <w:szCs w:val="24"/>
        </w:rPr>
      </w:pPr>
      <w:r w:rsidRPr="001F4004">
        <w:rPr>
          <w:rFonts w:asciiTheme="minorHAnsi" w:hAnsiTheme="minorHAnsi"/>
          <w:sz w:val="24"/>
          <w:szCs w:val="24"/>
        </w:rPr>
        <w:t>Inteligencija</w:t>
      </w:r>
    </w:p>
    <w:p w:rsidR="00885AB2" w:rsidRPr="001F4004" w:rsidRDefault="00885AB2" w:rsidP="001F4004">
      <w:pPr>
        <w:pStyle w:val="ListParagraph"/>
        <w:numPr>
          <w:ilvl w:val="0"/>
          <w:numId w:val="35"/>
        </w:numPr>
        <w:rPr>
          <w:rFonts w:asciiTheme="minorHAnsi" w:hAnsiTheme="minorHAnsi"/>
          <w:sz w:val="24"/>
          <w:szCs w:val="24"/>
        </w:rPr>
      </w:pPr>
      <w:r w:rsidRPr="001F4004">
        <w:rPr>
          <w:rFonts w:asciiTheme="minorHAnsi" w:hAnsiTheme="minorHAnsi"/>
          <w:sz w:val="24"/>
          <w:szCs w:val="24"/>
        </w:rPr>
        <w:t>Neuroze</w:t>
      </w:r>
    </w:p>
    <w:p w:rsidR="00885AB2" w:rsidRPr="001F4004" w:rsidRDefault="00885AB2" w:rsidP="001F4004">
      <w:pPr>
        <w:pStyle w:val="ListParagraph"/>
        <w:numPr>
          <w:ilvl w:val="0"/>
          <w:numId w:val="35"/>
        </w:numPr>
        <w:rPr>
          <w:rFonts w:asciiTheme="minorHAnsi" w:hAnsiTheme="minorHAnsi"/>
          <w:sz w:val="24"/>
          <w:szCs w:val="24"/>
        </w:rPr>
      </w:pPr>
      <w:r w:rsidRPr="001F4004">
        <w:rPr>
          <w:rFonts w:asciiTheme="minorHAnsi" w:hAnsiTheme="minorHAnsi"/>
          <w:sz w:val="24"/>
          <w:szCs w:val="24"/>
        </w:rPr>
        <w:t>Psihoze</w:t>
      </w:r>
    </w:p>
    <w:p w:rsidR="00885AB2" w:rsidRPr="001F4004" w:rsidRDefault="00885AB2" w:rsidP="001F4004">
      <w:pPr>
        <w:pStyle w:val="ListParagraph"/>
        <w:numPr>
          <w:ilvl w:val="0"/>
          <w:numId w:val="35"/>
        </w:numPr>
        <w:rPr>
          <w:rFonts w:asciiTheme="minorHAnsi" w:hAnsiTheme="minorHAnsi"/>
          <w:sz w:val="24"/>
          <w:szCs w:val="24"/>
        </w:rPr>
      </w:pPr>
      <w:r w:rsidRPr="001F4004">
        <w:rPr>
          <w:rFonts w:asciiTheme="minorHAnsi" w:hAnsiTheme="minorHAnsi"/>
          <w:sz w:val="24"/>
          <w:szCs w:val="24"/>
        </w:rPr>
        <w:t>Frojdova teorija licnosti</w:t>
      </w:r>
    </w:p>
    <w:p w:rsidR="00885AB2" w:rsidRPr="001F4004" w:rsidRDefault="00885AB2" w:rsidP="001F4004">
      <w:pPr>
        <w:pStyle w:val="ListParagraph"/>
        <w:numPr>
          <w:ilvl w:val="0"/>
          <w:numId w:val="35"/>
        </w:numPr>
        <w:rPr>
          <w:rFonts w:asciiTheme="minorHAnsi" w:hAnsiTheme="minorHAnsi"/>
          <w:sz w:val="24"/>
          <w:szCs w:val="24"/>
        </w:rPr>
      </w:pPr>
      <w:r w:rsidRPr="001F4004">
        <w:rPr>
          <w:rFonts w:asciiTheme="minorHAnsi" w:hAnsiTheme="minorHAnsi"/>
          <w:sz w:val="24"/>
          <w:szCs w:val="24"/>
        </w:rPr>
        <w:t>Bihejvioristicka teorija licnosti</w:t>
      </w:r>
    </w:p>
    <w:p w:rsidR="00885AB2" w:rsidRPr="001F4004" w:rsidRDefault="00885AB2" w:rsidP="001F4004">
      <w:pPr>
        <w:pStyle w:val="ListParagraph"/>
        <w:numPr>
          <w:ilvl w:val="0"/>
          <w:numId w:val="35"/>
        </w:numPr>
        <w:rPr>
          <w:rFonts w:asciiTheme="minorHAnsi" w:hAnsiTheme="minorHAnsi"/>
          <w:sz w:val="24"/>
          <w:szCs w:val="24"/>
        </w:rPr>
      </w:pPr>
      <w:r w:rsidRPr="001F4004">
        <w:rPr>
          <w:rFonts w:asciiTheme="minorHAnsi" w:hAnsiTheme="minorHAnsi"/>
          <w:sz w:val="24"/>
          <w:szCs w:val="24"/>
        </w:rPr>
        <w:t>Cinioci socijalizacije</w:t>
      </w:r>
    </w:p>
    <w:p w:rsidR="00885AB2" w:rsidRPr="001F4004" w:rsidRDefault="00885AB2" w:rsidP="001F4004">
      <w:pPr>
        <w:pStyle w:val="ListParagraph"/>
        <w:numPr>
          <w:ilvl w:val="0"/>
          <w:numId w:val="35"/>
        </w:numPr>
        <w:rPr>
          <w:rFonts w:asciiTheme="minorHAnsi" w:hAnsiTheme="minorHAnsi"/>
          <w:sz w:val="24"/>
          <w:szCs w:val="24"/>
        </w:rPr>
      </w:pPr>
      <w:r w:rsidRPr="001F4004">
        <w:rPr>
          <w:rFonts w:asciiTheme="minorHAnsi" w:hAnsiTheme="minorHAnsi"/>
          <w:sz w:val="24"/>
          <w:szCs w:val="24"/>
        </w:rPr>
        <w:t>Komunikacija u grupi</w:t>
      </w:r>
    </w:p>
    <w:p w:rsidR="00885AB2" w:rsidRPr="001F4004" w:rsidRDefault="00885AB2" w:rsidP="001F4004">
      <w:pPr>
        <w:pStyle w:val="ListParagraph"/>
        <w:numPr>
          <w:ilvl w:val="0"/>
          <w:numId w:val="35"/>
        </w:numPr>
        <w:rPr>
          <w:rFonts w:asciiTheme="minorHAnsi" w:hAnsiTheme="minorHAnsi"/>
          <w:sz w:val="24"/>
          <w:szCs w:val="24"/>
        </w:rPr>
      </w:pPr>
      <w:r w:rsidRPr="001F4004">
        <w:rPr>
          <w:rFonts w:asciiTheme="minorHAnsi" w:hAnsiTheme="minorHAnsi"/>
          <w:sz w:val="24"/>
          <w:szCs w:val="24"/>
        </w:rPr>
        <w:t>Bolesti zavisnosti</w:t>
      </w:r>
    </w:p>
    <w:bookmarkEnd w:id="0"/>
    <w:p w:rsidR="00885AB2" w:rsidRDefault="00885AB2" w:rsidP="00F544CF">
      <w:pPr>
        <w:spacing w:after="0"/>
        <w:ind w:firstLine="706"/>
        <w:rPr>
          <w:b/>
          <w:sz w:val="32"/>
          <w:szCs w:val="32"/>
        </w:rPr>
      </w:pPr>
    </w:p>
    <w:p w:rsidR="00E33FFB" w:rsidRDefault="00E33FFB" w:rsidP="00F544CF">
      <w:pPr>
        <w:spacing w:after="0"/>
        <w:ind w:firstLine="706"/>
        <w:rPr>
          <w:b/>
          <w:sz w:val="32"/>
          <w:szCs w:val="32"/>
        </w:rPr>
      </w:pPr>
    </w:p>
    <w:p w:rsidR="004A1929" w:rsidRDefault="004A1929" w:rsidP="00F544CF">
      <w:pPr>
        <w:spacing w:after="0"/>
        <w:ind w:firstLine="706"/>
        <w:rPr>
          <w:b/>
          <w:sz w:val="32"/>
          <w:szCs w:val="32"/>
        </w:rPr>
      </w:pPr>
    </w:p>
    <w:p w:rsidR="002215D9" w:rsidRPr="004A1929" w:rsidRDefault="002215D9" w:rsidP="00E33FFB">
      <w:pPr>
        <w:pStyle w:val="Style"/>
        <w:spacing w:line="336" w:lineRule="exact"/>
        <w:ind w:left="1440"/>
        <w:rPr>
          <w:sz w:val="30"/>
          <w:szCs w:val="30"/>
          <w:lang w:val="hr-HR"/>
        </w:rPr>
      </w:pPr>
    </w:p>
    <w:sectPr w:rsidR="002215D9" w:rsidRPr="004A1929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A9D5"/>
      </v:shape>
    </w:pict>
  </w:numPicBullet>
  <w:abstractNum w:abstractNumId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>
    <w:nsid w:val="1E4A2F9D"/>
    <w:multiLevelType w:val="hybridMultilevel"/>
    <w:tmpl w:val="8BBE9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D70B85"/>
    <w:multiLevelType w:val="hybridMultilevel"/>
    <w:tmpl w:val="3A261878"/>
    <w:lvl w:ilvl="0" w:tplc="E6B651F4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6044AF"/>
    <w:multiLevelType w:val="hybridMultilevel"/>
    <w:tmpl w:val="6B9E186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A91096E"/>
    <w:multiLevelType w:val="hybridMultilevel"/>
    <w:tmpl w:val="72C2E11A"/>
    <w:lvl w:ilvl="0" w:tplc="E6B651F4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3">
    <w:nsid w:val="3C1404EB"/>
    <w:multiLevelType w:val="hybridMultilevel"/>
    <w:tmpl w:val="C1D23C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5">
    <w:nsid w:val="4643417A"/>
    <w:multiLevelType w:val="hybridMultilevel"/>
    <w:tmpl w:val="EF60B682"/>
    <w:lvl w:ilvl="0" w:tplc="0409000F">
      <w:start w:val="1"/>
      <w:numFmt w:val="decimal"/>
      <w:lvlText w:val="%1."/>
      <w:lvlJc w:val="left"/>
      <w:pPr>
        <w:tabs>
          <w:tab w:val="num" w:pos="1608"/>
        </w:tabs>
        <w:ind w:left="16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28"/>
        </w:tabs>
        <w:ind w:left="232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48"/>
        </w:tabs>
        <w:ind w:left="304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68"/>
        </w:tabs>
        <w:ind w:left="376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88"/>
        </w:tabs>
        <w:ind w:left="448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08"/>
        </w:tabs>
        <w:ind w:left="520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28"/>
        </w:tabs>
        <w:ind w:left="592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48"/>
        </w:tabs>
        <w:ind w:left="664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68"/>
        </w:tabs>
        <w:ind w:left="7368" w:hanging="180"/>
      </w:pPr>
    </w:lvl>
  </w:abstractNum>
  <w:abstractNum w:abstractNumId="16">
    <w:nsid w:val="466016A7"/>
    <w:multiLevelType w:val="hybridMultilevel"/>
    <w:tmpl w:val="9696824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88132D1"/>
    <w:multiLevelType w:val="hybridMultilevel"/>
    <w:tmpl w:val="C268BD42"/>
    <w:lvl w:ilvl="0" w:tplc="5FD03BAC">
      <w:start w:val="1"/>
      <w:numFmt w:val="decimal"/>
      <w:lvlText w:val="%1."/>
      <w:lvlJc w:val="left"/>
      <w:pPr>
        <w:ind w:left="-2199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-1479" w:hanging="360"/>
      </w:pPr>
    </w:lvl>
    <w:lvl w:ilvl="2" w:tplc="081A001B" w:tentative="1">
      <w:start w:val="1"/>
      <w:numFmt w:val="lowerRoman"/>
      <w:lvlText w:val="%3."/>
      <w:lvlJc w:val="right"/>
      <w:pPr>
        <w:ind w:left="-759" w:hanging="180"/>
      </w:pPr>
    </w:lvl>
    <w:lvl w:ilvl="3" w:tplc="081A000F" w:tentative="1">
      <w:start w:val="1"/>
      <w:numFmt w:val="decimal"/>
      <w:lvlText w:val="%4."/>
      <w:lvlJc w:val="left"/>
      <w:pPr>
        <w:ind w:left="-39" w:hanging="360"/>
      </w:pPr>
    </w:lvl>
    <w:lvl w:ilvl="4" w:tplc="081A0019" w:tentative="1">
      <w:start w:val="1"/>
      <w:numFmt w:val="lowerLetter"/>
      <w:lvlText w:val="%5."/>
      <w:lvlJc w:val="left"/>
      <w:pPr>
        <w:ind w:left="681" w:hanging="360"/>
      </w:pPr>
    </w:lvl>
    <w:lvl w:ilvl="5" w:tplc="081A001B" w:tentative="1">
      <w:start w:val="1"/>
      <w:numFmt w:val="lowerRoman"/>
      <w:lvlText w:val="%6."/>
      <w:lvlJc w:val="right"/>
      <w:pPr>
        <w:ind w:left="1401" w:hanging="180"/>
      </w:pPr>
    </w:lvl>
    <w:lvl w:ilvl="6" w:tplc="081A000F" w:tentative="1">
      <w:start w:val="1"/>
      <w:numFmt w:val="decimal"/>
      <w:lvlText w:val="%7."/>
      <w:lvlJc w:val="left"/>
      <w:pPr>
        <w:ind w:left="2121" w:hanging="360"/>
      </w:pPr>
    </w:lvl>
    <w:lvl w:ilvl="7" w:tplc="081A0019" w:tentative="1">
      <w:start w:val="1"/>
      <w:numFmt w:val="lowerLetter"/>
      <w:lvlText w:val="%8."/>
      <w:lvlJc w:val="left"/>
      <w:pPr>
        <w:ind w:left="2841" w:hanging="360"/>
      </w:pPr>
    </w:lvl>
    <w:lvl w:ilvl="8" w:tplc="081A001B" w:tentative="1">
      <w:start w:val="1"/>
      <w:numFmt w:val="lowerRoman"/>
      <w:lvlText w:val="%9."/>
      <w:lvlJc w:val="right"/>
      <w:pPr>
        <w:ind w:left="3561" w:hanging="180"/>
      </w:pPr>
    </w:lvl>
  </w:abstractNum>
  <w:abstractNum w:abstractNumId="18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69609CB"/>
    <w:multiLevelType w:val="hybridMultilevel"/>
    <w:tmpl w:val="C1A6837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2D05BF1"/>
    <w:multiLevelType w:val="hybridMultilevel"/>
    <w:tmpl w:val="D60641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30"/>
  </w:num>
  <w:num w:numId="3">
    <w:abstractNumId w:val="2"/>
  </w:num>
  <w:num w:numId="4">
    <w:abstractNumId w:val="2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4"/>
  </w:num>
  <w:num w:numId="6">
    <w:abstractNumId w:val="29"/>
  </w:num>
  <w:num w:numId="7">
    <w:abstractNumId w:val="7"/>
  </w:num>
  <w:num w:numId="8">
    <w:abstractNumId w:val="19"/>
  </w:num>
  <w:num w:numId="9">
    <w:abstractNumId w:val="5"/>
  </w:num>
  <w:num w:numId="10">
    <w:abstractNumId w:val="18"/>
  </w:num>
  <w:num w:numId="11">
    <w:abstractNumId w:val="20"/>
  </w:num>
  <w:num w:numId="12">
    <w:abstractNumId w:val="23"/>
  </w:num>
  <w:num w:numId="13">
    <w:abstractNumId w:val="32"/>
  </w:num>
  <w:num w:numId="14">
    <w:abstractNumId w:val="11"/>
  </w:num>
  <w:num w:numId="15">
    <w:abstractNumId w:val="31"/>
  </w:num>
  <w:num w:numId="16">
    <w:abstractNumId w:val="8"/>
  </w:num>
  <w:num w:numId="17">
    <w:abstractNumId w:val="1"/>
  </w:num>
  <w:num w:numId="18">
    <w:abstractNumId w:val="25"/>
  </w:num>
  <w:num w:numId="19">
    <w:abstractNumId w:val="26"/>
  </w:num>
  <w:num w:numId="20">
    <w:abstractNumId w:val="28"/>
  </w:num>
  <w:num w:numId="21">
    <w:abstractNumId w:val="10"/>
  </w:num>
  <w:num w:numId="22">
    <w:abstractNumId w:val="0"/>
  </w:num>
  <w:num w:numId="23">
    <w:abstractNumId w:val="24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5"/>
  </w:num>
  <w:num w:numId="27">
    <w:abstractNumId w:val="3"/>
  </w:num>
  <w:num w:numId="28">
    <w:abstractNumId w:val="21"/>
  </w:num>
  <w:num w:numId="29">
    <w:abstractNumId w:val="16"/>
  </w:num>
  <w:num w:numId="30">
    <w:abstractNumId w:val="17"/>
  </w:num>
  <w:num w:numId="31">
    <w:abstractNumId w:val="6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12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1043EE"/>
    <w:rsid w:val="00116242"/>
    <w:rsid w:val="001E3D40"/>
    <w:rsid w:val="001F4004"/>
    <w:rsid w:val="002215D9"/>
    <w:rsid w:val="002434AC"/>
    <w:rsid w:val="00261AFB"/>
    <w:rsid w:val="0028583C"/>
    <w:rsid w:val="002A61CF"/>
    <w:rsid w:val="002B6803"/>
    <w:rsid w:val="002E5A73"/>
    <w:rsid w:val="00333547"/>
    <w:rsid w:val="003A72AE"/>
    <w:rsid w:val="003A7FDD"/>
    <w:rsid w:val="003E7C4F"/>
    <w:rsid w:val="00405025"/>
    <w:rsid w:val="00437DD3"/>
    <w:rsid w:val="00441ABB"/>
    <w:rsid w:val="00471900"/>
    <w:rsid w:val="004733CE"/>
    <w:rsid w:val="004779C6"/>
    <w:rsid w:val="004A1929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04D78"/>
    <w:rsid w:val="006A4382"/>
    <w:rsid w:val="006C6242"/>
    <w:rsid w:val="006D3251"/>
    <w:rsid w:val="006F2391"/>
    <w:rsid w:val="007249D8"/>
    <w:rsid w:val="00767EF9"/>
    <w:rsid w:val="00796EA1"/>
    <w:rsid w:val="007A2CC4"/>
    <w:rsid w:val="0081745B"/>
    <w:rsid w:val="00842F47"/>
    <w:rsid w:val="00885AB2"/>
    <w:rsid w:val="008C68DF"/>
    <w:rsid w:val="00933E48"/>
    <w:rsid w:val="0095166F"/>
    <w:rsid w:val="00982EDB"/>
    <w:rsid w:val="009B5E88"/>
    <w:rsid w:val="00A406B3"/>
    <w:rsid w:val="00AB276F"/>
    <w:rsid w:val="00AD5A1B"/>
    <w:rsid w:val="00B43A96"/>
    <w:rsid w:val="00B80586"/>
    <w:rsid w:val="00B82AAE"/>
    <w:rsid w:val="00B971FB"/>
    <w:rsid w:val="00BA0655"/>
    <w:rsid w:val="00C13196"/>
    <w:rsid w:val="00C30A1F"/>
    <w:rsid w:val="00C45BA4"/>
    <w:rsid w:val="00CE7227"/>
    <w:rsid w:val="00D00969"/>
    <w:rsid w:val="00DC5377"/>
    <w:rsid w:val="00DD642B"/>
    <w:rsid w:val="00DF05D5"/>
    <w:rsid w:val="00E04BE4"/>
    <w:rsid w:val="00E2466F"/>
    <w:rsid w:val="00E33FFB"/>
    <w:rsid w:val="00E521C1"/>
    <w:rsid w:val="00E571A2"/>
    <w:rsid w:val="00E7589A"/>
    <w:rsid w:val="00EC7044"/>
    <w:rsid w:val="00ED12C9"/>
    <w:rsid w:val="00ED5D04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8A9A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CED4E5-9AB5-4F93-8D7C-38C26674A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2016-02-13T10:26:00Z</dcterms:created>
  <dcterms:modified xsi:type="dcterms:W3CDTF">2016-02-18T17:20:00Z</dcterms:modified>
</cp:coreProperties>
</file>