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F81CD3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5F2412" w:rsidRPr="005F2412">
                    <w:rPr>
                      <w:b/>
                      <w:bCs/>
                      <w:caps/>
                      <w:sz w:val="72"/>
                      <w:szCs w:val="72"/>
                    </w:rPr>
                    <w:t>ekologija</w:t>
                  </w:r>
                  <w:r w:rsidR="005F2412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ekonomska</w:t>
                  </w:r>
                  <w:r w:rsidR="00465124">
                    <w:rPr>
                      <w:b/>
                      <w:bCs/>
                      <w:caps/>
                      <w:sz w:val="72"/>
                      <w:szCs w:val="72"/>
                      <w:lang w:val="sr-Latn-RS"/>
                    </w:rPr>
                    <w:t xml:space="preserve">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B308B6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B308B6">
        <w:rPr>
          <w:b/>
          <w:sz w:val="32"/>
          <w:szCs w:val="32"/>
        </w:rPr>
        <w:t>Ekonomski</w:t>
      </w:r>
      <w:proofErr w:type="spellEnd"/>
      <w:r w:rsidR="00B308B6">
        <w:rPr>
          <w:b/>
          <w:sz w:val="32"/>
          <w:szCs w:val="32"/>
        </w:rPr>
        <w:t xml:space="preserve"> </w:t>
      </w:r>
      <w:proofErr w:type="spellStart"/>
      <w:r w:rsidR="00B308B6">
        <w:rPr>
          <w:b/>
          <w:sz w:val="32"/>
          <w:szCs w:val="32"/>
        </w:rPr>
        <w:t>tehni</w:t>
      </w:r>
      <w:proofErr w:type="spellEnd"/>
      <w:r w:rsidR="00B308B6">
        <w:rPr>
          <w:b/>
          <w:sz w:val="32"/>
          <w:szCs w:val="32"/>
          <w:lang w:val="sr-Latn-RS"/>
        </w:rPr>
        <w:t>čar</w:t>
      </w:r>
    </w:p>
    <w:p w:rsidR="00104483" w:rsidRDefault="00A116C5" w:rsidP="005807B2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03243B">
        <w:rPr>
          <w:b/>
          <w:sz w:val="32"/>
          <w:szCs w:val="32"/>
        </w:rPr>
        <w:t xml:space="preserve"> </w:t>
      </w:r>
      <w:proofErr w:type="spellStart"/>
      <w:r w:rsidR="00F544CF">
        <w:rPr>
          <w:b/>
          <w:sz w:val="32"/>
          <w:szCs w:val="32"/>
        </w:rPr>
        <w:t>godina</w:t>
      </w:r>
      <w:proofErr w:type="spellEnd"/>
    </w:p>
    <w:p w:rsidR="002A182E" w:rsidRDefault="00A37D48" w:rsidP="005807B2">
      <w:pPr>
        <w:spacing w:after="0"/>
        <w:ind w:firstLine="706"/>
        <w:rPr>
          <w:sz w:val="28"/>
          <w:szCs w:val="24"/>
          <w:lang w:val="sr-Latn-RS"/>
        </w:rPr>
      </w:pPr>
      <w:r>
        <w:rPr>
          <w:b/>
          <w:sz w:val="32"/>
          <w:szCs w:val="32"/>
        </w:rPr>
        <w:t xml:space="preserve">  </w:t>
      </w:r>
      <w:r w:rsidR="000B02A9">
        <w:rPr>
          <w:b/>
          <w:sz w:val="32"/>
          <w:szCs w:val="32"/>
        </w:rPr>
        <w:t xml:space="preserve"> </w:t>
      </w:r>
      <w:r w:rsidR="00252EB8">
        <w:rPr>
          <w:b/>
          <w:sz w:val="32"/>
          <w:szCs w:val="32"/>
        </w:rPr>
        <w:t>U</w:t>
      </w:r>
      <w:r w:rsidR="00252EB8">
        <w:rPr>
          <w:b/>
          <w:sz w:val="32"/>
          <w:szCs w:val="32"/>
          <w:lang w:val="sr-Latn-RS"/>
        </w:rPr>
        <w:t>džbenik:</w:t>
      </w:r>
      <w:r>
        <w:rPr>
          <w:b/>
          <w:sz w:val="32"/>
          <w:szCs w:val="32"/>
          <w:lang w:val="sr-Latn-RS"/>
        </w:rPr>
        <w:t xml:space="preserve"> </w:t>
      </w:r>
      <w:r>
        <w:rPr>
          <w:sz w:val="28"/>
          <w:szCs w:val="28"/>
          <w:lang w:val="sr-Latn-CS"/>
        </w:rPr>
        <w:t>Ekologija za I razred ekonomske škole</w:t>
      </w:r>
    </w:p>
    <w:p w:rsidR="00A37D48" w:rsidRDefault="00252EB8" w:rsidP="00A37D48">
      <w:pPr>
        <w:jc w:val="both"/>
        <w:rPr>
          <w:sz w:val="28"/>
          <w:szCs w:val="28"/>
          <w:lang w:val="sr-Latn-CS"/>
        </w:rPr>
      </w:pPr>
      <w:r>
        <w:rPr>
          <w:b/>
          <w:sz w:val="32"/>
          <w:szCs w:val="32"/>
          <w:lang w:val="sr-Latn-RS"/>
        </w:rPr>
        <w:t xml:space="preserve">   </w:t>
      </w:r>
      <w:r w:rsidR="00A37D48">
        <w:rPr>
          <w:b/>
          <w:sz w:val="32"/>
          <w:szCs w:val="32"/>
          <w:lang w:val="sr-Latn-RS"/>
        </w:rPr>
        <w:t xml:space="preserve">        </w:t>
      </w:r>
      <w:r w:rsidR="000B02A9">
        <w:rPr>
          <w:b/>
          <w:sz w:val="32"/>
          <w:szCs w:val="32"/>
          <w:lang w:val="sr-Latn-RS"/>
        </w:rPr>
        <w:t xml:space="preserve"> </w:t>
      </w:r>
      <w:r w:rsidR="00A37D48">
        <w:rPr>
          <w:b/>
          <w:sz w:val="32"/>
          <w:szCs w:val="32"/>
          <w:lang w:val="sr-Latn-RS"/>
        </w:rPr>
        <w:t xml:space="preserve"> </w:t>
      </w:r>
      <w:bookmarkStart w:id="0" w:name="_GoBack"/>
      <w:bookmarkEnd w:id="0"/>
      <w:r>
        <w:rPr>
          <w:b/>
          <w:sz w:val="32"/>
          <w:szCs w:val="32"/>
          <w:lang w:val="sr-Latn-RS"/>
        </w:rPr>
        <w:t>Autori:</w:t>
      </w:r>
      <w:r w:rsidR="00A46266">
        <w:rPr>
          <w:b/>
          <w:sz w:val="32"/>
          <w:szCs w:val="32"/>
          <w:lang w:val="sr-Latn-RS"/>
        </w:rPr>
        <w:t xml:space="preserve"> </w:t>
      </w:r>
      <w:r w:rsidR="00A37D48">
        <w:rPr>
          <w:sz w:val="28"/>
          <w:szCs w:val="28"/>
          <w:lang w:val="sr-Latn-CS"/>
        </w:rPr>
        <w:t>Dragoslava Marinković, Branka Stevanović i Katica Paunović</w:t>
      </w:r>
    </w:p>
    <w:p w:rsidR="00252EB8" w:rsidRPr="00252EB8" w:rsidRDefault="00252EB8" w:rsidP="005807B2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0757E2" w:rsidRDefault="000757E2" w:rsidP="009B5E88">
      <w:pPr>
        <w:spacing w:after="0"/>
        <w:ind w:firstLine="706"/>
        <w:rPr>
          <w:b/>
          <w:sz w:val="32"/>
          <w:szCs w:val="32"/>
          <w:lang w:val="sr-Latn-RS"/>
        </w:rPr>
      </w:pPr>
    </w:p>
    <w:p w:rsidR="00847262" w:rsidRPr="000757E2" w:rsidRDefault="00847262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  <w:r w:rsidR="00A46266">
        <w:rPr>
          <w:sz w:val="32"/>
          <w:szCs w:val="32"/>
          <w:lang w:val="sr-Latn-CS"/>
        </w:rPr>
        <w:tab/>
      </w:r>
    </w:p>
    <w:p w:rsidR="00A37D48" w:rsidRDefault="00A37D4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u w:val="single"/>
          <w:lang w:val="sr-Latn-CS"/>
        </w:rPr>
        <w:t>I grupa pitanja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1. Osnovne karakteristike živih bića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2. Razmnožavanje virusa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3. Građa bakterijske ćelije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4. Organski sastav ćelije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5. Jedro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6. Deoba ćelije – mitoza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7. Deoba ćelije – mejoza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8. Tipovi ishrane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9. Fotosinteza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10. Oplođenje i brazdanje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u w:val="single"/>
          <w:lang w:val="sr-Latn-CS"/>
        </w:rPr>
        <w:t>II grupa pitanja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1. Mendelova pravila nasleđivanja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2. Struktura naslednog materijala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3. Tipovi nasleđivanja osobina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4. Uticaj sredine na izazivanje naslednih promena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5. Genetička uslovljenost čovekovog ponašanja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lastRenderedPageBreak/>
        <w:t>6. Planiranje porodice i genetičko savetovanje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7. Higijena tela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8. SIDA (AIDS)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9. Prevencija polnih bolesti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10. Bolesti zavisnosti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11. životno starenje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u w:val="single"/>
          <w:lang w:val="sr-Latn-CS"/>
        </w:rPr>
        <w:t>III grupa pitanja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1. Ekološki faktori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2. Ekološka niša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3. Populacija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4. Biocenoza – životna zajednica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5. Biološke piramide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 xml:space="preserve">6. Ekosistem 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7. Čovek i njegov odnos prema prirodi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>8. Vrste zagađivanja životne sredine</w:t>
      </w:r>
    </w:p>
    <w:p w:rsidR="00A37D48" w:rsidRPr="00A37D48" w:rsidRDefault="00A37D48" w:rsidP="00A37D48">
      <w:pPr>
        <w:spacing w:after="0"/>
        <w:ind w:left="990"/>
        <w:jc w:val="both"/>
        <w:rPr>
          <w:sz w:val="24"/>
          <w:szCs w:val="24"/>
          <w:lang w:val="sr-Latn-CS"/>
        </w:rPr>
      </w:pPr>
      <w:r w:rsidRPr="00A37D48">
        <w:rPr>
          <w:sz w:val="24"/>
          <w:szCs w:val="24"/>
          <w:lang w:val="sr-Latn-CS"/>
        </w:rPr>
        <w:t xml:space="preserve">9. Zaštita prirode </w:t>
      </w:r>
    </w:p>
    <w:p w:rsidR="00A37D48" w:rsidRDefault="00A37D48" w:rsidP="00A46266">
      <w:pPr>
        <w:tabs>
          <w:tab w:val="left" w:pos="2910"/>
        </w:tabs>
        <w:spacing w:after="0"/>
        <w:ind w:firstLine="708"/>
        <w:rPr>
          <w:sz w:val="32"/>
          <w:szCs w:val="32"/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01385B"/>
    <w:multiLevelType w:val="hybridMultilevel"/>
    <w:tmpl w:val="276A8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4"/>
  </w:num>
  <w:num w:numId="4">
    <w:abstractNumId w:val="4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6"/>
  </w:num>
  <w:num w:numId="8">
    <w:abstractNumId w:val="13"/>
  </w:num>
  <w:num w:numId="9">
    <w:abstractNumId w:val="5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3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243B"/>
    <w:rsid w:val="000757E2"/>
    <w:rsid w:val="00086D7F"/>
    <w:rsid w:val="00090017"/>
    <w:rsid w:val="000B02A9"/>
    <w:rsid w:val="000D1096"/>
    <w:rsid w:val="001043EE"/>
    <w:rsid w:val="00104483"/>
    <w:rsid w:val="00116242"/>
    <w:rsid w:val="001B5F48"/>
    <w:rsid w:val="001C39D5"/>
    <w:rsid w:val="001E3D40"/>
    <w:rsid w:val="00210387"/>
    <w:rsid w:val="002215D9"/>
    <w:rsid w:val="002354E1"/>
    <w:rsid w:val="002434AC"/>
    <w:rsid w:val="00252EB8"/>
    <w:rsid w:val="002602EB"/>
    <w:rsid w:val="00266417"/>
    <w:rsid w:val="0028583C"/>
    <w:rsid w:val="002A182E"/>
    <w:rsid w:val="002B6803"/>
    <w:rsid w:val="002C6DC5"/>
    <w:rsid w:val="002E5A73"/>
    <w:rsid w:val="00333547"/>
    <w:rsid w:val="003A72AE"/>
    <w:rsid w:val="003A7FDD"/>
    <w:rsid w:val="003E7C4F"/>
    <w:rsid w:val="003F1402"/>
    <w:rsid w:val="00405025"/>
    <w:rsid w:val="00437DD3"/>
    <w:rsid w:val="00441ABB"/>
    <w:rsid w:val="00451ED2"/>
    <w:rsid w:val="00465124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807B2"/>
    <w:rsid w:val="005B3C93"/>
    <w:rsid w:val="005E42D3"/>
    <w:rsid w:val="005F2412"/>
    <w:rsid w:val="00604D78"/>
    <w:rsid w:val="006C6242"/>
    <w:rsid w:val="006F2391"/>
    <w:rsid w:val="007249D8"/>
    <w:rsid w:val="00767EF9"/>
    <w:rsid w:val="007A2CC4"/>
    <w:rsid w:val="008114E2"/>
    <w:rsid w:val="00815F7A"/>
    <w:rsid w:val="00842F47"/>
    <w:rsid w:val="00847262"/>
    <w:rsid w:val="008C68DF"/>
    <w:rsid w:val="008D7676"/>
    <w:rsid w:val="00933E48"/>
    <w:rsid w:val="0095166F"/>
    <w:rsid w:val="00982EDB"/>
    <w:rsid w:val="009B50A7"/>
    <w:rsid w:val="009B5E88"/>
    <w:rsid w:val="00A116C5"/>
    <w:rsid w:val="00A37D48"/>
    <w:rsid w:val="00A406B3"/>
    <w:rsid w:val="00A46266"/>
    <w:rsid w:val="00A90765"/>
    <w:rsid w:val="00AB276F"/>
    <w:rsid w:val="00AD5A1B"/>
    <w:rsid w:val="00B308B6"/>
    <w:rsid w:val="00B76F44"/>
    <w:rsid w:val="00B80586"/>
    <w:rsid w:val="00B971FB"/>
    <w:rsid w:val="00BA0655"/>
    <w:rsid w:val="00C13196"/>
    <w:rsid w:val="00C17C95"/>
    <w:rsid w:val="00C30A1F"/>
    <w:rsid w:val="00C45BA4"/>
    <w:rsid w:val="00C96B72"/>
    <w:rsid w:val="00CD0EA1"/>
    <w:rsid w:val="00CE7227"/>
    <w:rsid w:val="00CF55B2"/>
    <w:rsid w:val="00D00969"/>
    <w:rsid w:val="00D43D7A"/>
    <w:rsid w:val="00DC5377"/>
    <w:rsid w:val="00DD642B"/>
    <w:rsid w:val="00DF05D5"/>
    <w:rsid w:val="00E01FE1"/>
    <w:rsid w:val="00E0561A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81CD3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811DDA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37217D-683E-4B5A-A399-BE19FA9DF1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161</Words>
  <Characters>922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2016-02-18T11:35:00Z</dcterms:created>
  <dcterms:modified xsi:type="dcterms:W3CDTF">2016-02-24T12:43:00Z</dcterms:modified>
</cp:coreProperties>
</file>