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C14B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C14B1" w:rsidRPr="000C14B1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0C14B1" w:rsidRPr="000C14B1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</w:t>
                  </w:r>
                  <w:r w:rsidR="000C14B1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ovodstvo</w:t>
                  </w:r>
                  <w:r w:rsidR="000C14B1" w:rsidRPr="000C14B1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I</w:t>
                  </w:r>
                  <w:r w:rsidR="000C14B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0C14B1" w:rsidRDefault="000C14B1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C14B1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C14B1" w:rsidRDefault="000C14B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0" w:hanging="90"/>
        <w:rPr>
          <w:color w:val="000000"/>
          <w:spacing w:val="-30"/>
          <w:sz w:val="24"/>
          <w:szCs w:val="24"/>
          <w:lang w:val="hr-HR"/>
        </w:rPr>
      </w:pPr>
      <w:r w:rsidRPr="000C14B1">
        <w:rPr>
          <w:color w:val="000000"/>
          <w:spacing w:val="1"/>
          <w:sz w:val="24"/>
          <w:szCs w:val="24"/>
          <w:lang w:val="hr-HR"/>
        </w:rPr>
        <w:t>Novčana sredstva-blagajna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0" w:hanging="90"/>
        <w:rPr>
          <w:color w:val="000000"/>
          <w:spacing w:val="-16"/>
          <w:sz w:val="24"/>
          <w:szCs w:val="24"/>
          <w:lang w:val="hr-HR"/>
        </w:rPr>
      </w:pPr>
      <w:r w:rsidRPr="000C14B1">
        <w:rPr>
          <w:color w:val="000000"/>
          <w:spacing w:val="-1"/>
          <w:sz w:val="24"/>
          <w:szCs w:val="24"/>
          <w:lang w:val="hr-HR"/>
        </w:rPr>
        <w:t>Skontiranje blagajne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6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Žiro račun prelazni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2"/>
          <w:sz w:val="24"/>
          <w:szCs w:val="24"/>
          <w:lang w:val="hr-HR"/>
        </w:rPr>
      </w:pPr>
      <w:r w:rsidRPr="000C14B1">
        <w:rPr>
          <w:color w:val="000000"/>
          <w:spacing w:val="1"/>
          <w:sz w:val="24"/>
          <w:szCs w:val="24"/>
          <w:lang w:val="hr-HR"/>
        </w:rPr>
        <w:t>Evidencije materijala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6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Cene u evidenciji materijala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6"/>
          <w:sz w:val="24"/>
          <w:szCs w:val="24"/>
          <w:lang w:val="hr-HR"/>
        </w:rPr>
      </w:pPr>
      <w:r w:rsidRPr="000C14B1">
        <w:rPr>
          <w:color w:val="000000"/>
          <w:spacing w:val="1"/>
          <w:sz w:val="24"/>
          <w:szCs w:val="24"/>
          <w:lang w:val="hr-HR"/>
        </w:rPr>
        <w:t>Evidencije na kontu materijala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9"/>
          <w:sz w:val="24"/>
          <w:szCs w:val="24"/>
          <w:lang w:val="hr-HR"/>
        </w:rPr>
      </w:pPr>
      <w:r w:rsidRPr="000C14B1">
        <w:rPr>
          <w:color w:val="000000"/>
          <w:spacing w:val="1"/>
          <w:sz w:val="24"/>
          <w:szCs w:val="24"/>
          <w:lang w:val="hr-HR"/>
        </w:rPr>
        <w:t>P</w:t>
      </w:r>
      <w:r w:rsidRPr="000C14B1">
        <w:rPr>
          <w:color w:val="000000"/>
          <w:spacing w:val="1"/>
          <w:sz w:val="24"/>
          <w:szCs w:val="24"/>
          <w:lang w:val="hr-HR"/>
        </w:rPr>
        <w:t>ovišenje cena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9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Sniženje cena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2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Obaveza prema dobavljačima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21"/>
          <w:sz w:val="24"/>
          <w:szCs w:val="24"/>
          <w:lang w:val="hr-HR"/>
        </w:rPr>
      </w:pPr>
      <w:r w:rsidRPr="000C14B1">
        <w:rPr>
          <w:color w:val="000000"/>
          <w:spacing w:val="1"/>
          <w:sz w:val="24"/>
          <w:szCs w:val="24"/>
          <w:lang w:val="hr-HR"/>
        </w:rPr>
        <w:t>Evidencija na kontu materijala</w:t>
      </w:r>
      <w:bookmarkStart w:id="0" w:name="_GoBack"/>
      <w:bookmarkEnd w:id="0"/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8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Evidencija o kupcu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8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Evidencija robe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8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Evidencija robe u materijalnom knjigovodstvu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8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Interno kretanje robe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8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Knjiženje viška i manjka u prodavnici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8"/>
          <w:sz w:val="24"/>
          <w:szCs w:val="24"/>
          <w:lang w:val="hr-HR"/>
        </w:rPr>
      </w:pPr>
      <w:r w:rsidRPr="000C14B1">
        <w:rPr>
          <w:color w:val="000000"/>
          <w:spacing w:val="1"/>
          <w:sz w:val="24"/>
          <w:szCs w:val="24"/>
          <w:lang w:val="hr-HR"/>
        </w:rPr>
        <w:t>Promena cena robe u prodavnici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8"/>
          <w:sz w:val="24"/>
          <w:szCs w:val="24"/>
          <w:lang w:val="hr-HR"/>
        </w:rPr>
      </w:pPr>
      <w:r w:rsidRPr="000C14B1">
        <w:rPr>
          <w:color w:val="000000"/>
          <w:spacing w:val="-6"/>
          <w:sz w:val="24"/>
          <w:szCs w:val="24"/>
          <w:lang w:val="hr-HR"/>
        </w:rPr>
        <w:t>Inventarisanje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8"/>
          <w:sz w:val="24"/>
          <w:szCs w:val="24"/>
          <w:lang w:val="hr-HR"/>
        </w:rPr>
      </w:pPr>
      <w:r w:rsidRPr="000C14B1">
        <w:rPr>
          <w:color w:val="000000"/>
          <w:spacing w:val="1"/>
          <w:sz w:val="24"/>
          <w:szCs w:val="24"/>
          <w:lang w:val="hr-HR"/>
        </w:rPr>
        <w:t>Pojam knjigovodstva i računovodstva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8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lastRenderedPageBreak/>
        <w:t>Poja sredstava i izvor sredstava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1"/>
          <w:sz w:val="24"/>
          <w:szCs w:val="24"/>
          <w:lang w:val="hr-HR"/>
        </w:rPr>
      </w:pPr>
      <w:r w:rsidRPr="000C14B1">
        <w:rPr>
          <w:color w:val="000000"/>
          <w:spacing w:val="1"/>
          <w:sz w:val="24"/>
          <w:szCs w:val="24"/>
          <w:lang w:val="hr-HR"/>
        </w:rPr>
        <w:t>Pojam i podela sredstava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8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Pojam i podela pasive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8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Knjigovodsstvena evidencija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1"/>
          <w:sz w:val="24"/>
          <w:szCs w:val="24"/>
          <w:lang w:val="hr-HR"/>
        </w:rPr>
      </w:pPr>
      <w:r w:rsidRPr="000C14B1">
        <w:rPr>
          <w:color w:val="000000"/>
          <w:spacing w:val="1"/>
          <w:sz w:val="24"/>
          <w:szCs w:val="24"/>
          <w:lang w:val="hr-HR"/>
        </w:rPr>
        <w:t>Pojam i podela konta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8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Evidencija žiro računa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1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Vrednost osnovnih sredstava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1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Dokumentacija i evidencija robe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1"/>
          <w:sz w:val="24"/>
          <w:szCs w:val="24"/>
          <w:lang w:val="hr-HR"/>
        </w:rPr>
      </w:pPr>
      <w:r w:rsidRPr="000C14B1">
        <w:rPr>
          <w:color w:val="000000"/>
          <w:spacing w:val="1"/>
          <w:sz w:val="24"/>
          <w:szCs w:val="24"/>
          <w:lang w:val="hr-HR"/>
        </w:rPr>
        <w:t>Dobavljač za obrtna sredstva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1"/>
          <w:sz w:val="24"/>
          <w:szCs w:val="24"/>
          <w:lang w:val="hr-HR"/>
        </w:rPr>
      </w:pPr>
      <w:r w:rsidRPr="000C14B1">
        <w:rPr>
          <w:color w:val="000000"/>
          <w:spacing w:val="1"/>
          <w:sz w:val="24"/>
          <w:szCs w:val="24"/>
          <w:lang w:val="hr-HR"/>
        </w:rPr>
        <w:t>Kupci za obrtna sredstva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1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Zaliha robe</w:t>
      </w:r>
    </w:p>
    <w:p w:rsidR="000C14B1" w:rsidRPr="000C14B1" w:rsidRDefault="000C14B1" w:rsidP="000C14B1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990" w:hanging="90"/>
        <w:rPr>
          <w:color w:val="000000"/>
          <w:spacing w:val="-13"/>
          <w:sz w:val="24"/>
          <w:szCs w:val="24"/>
          <w:lang w:val="hr-HR"/>
        </w:rPr>
      </w:pPr>
      <w:r w:rsidRPr="000C14B1">
        <w:rPr>
          <w:color w:val="000000"/>
          <w:sz w:val="24"/>
          <w:szCs w:val="24"/>
          <w:lang w:val="hr-HR"/>
        </w:rPr>
        <w:t>Roba u prodavnici</w:t>
      </w:r>
    </w:p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85BD2"/>
    <w:multiLevelType w:val="hybridMultilevel"/>
    <w:tmpl w:val="A27627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FF200C"/>
    <w:multiLevelType w:val="singleLevel"/>
    <w:tmpl w:val="39DCF8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3"/>
  </w:num>
  <w:num w:numId="7">
    <w:abstractNumId w:val="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6"/>
  </w:num>
  <w:num w:numId="14">
    <w:abstractNumId w:val="10"/>
  </w:num>
  <w:num w:numId="15">
    <w:abstractNumId w:val="25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2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C14B1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2CB2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EDB2-9E1B-44AD-B776-D21F564E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2016-02-18T11:52:00Z</dcterms:created>
  <dcterms:modified xsi:type="dcterms:W3CDTF">2016-02-18T11:52:00Z</dcterms:modified>
</cp:coreProperties>
</file>