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6512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bookmarkStart w:id="0" w:name="_GoBack"/>
                  <w:r w:rsidR="00465124" w:rsidRPr="00965015">
                    <w:rPr>
                      <w:b/>
                      <w:bCs/>
                      <w:caps/>
                      <w:sz w:val="72"/>
                      <w:szCs w:val="72"/>
                    </w:rPr>
                    <w:t>savremena poslovna korespodencija</w:t>
                  </w:r>
                  <w:r w:rsidR="00465124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bookmarkEnd w:id="0"/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965015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65015" w:rsidRDefault="0096501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Savremena kancelarija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Pojam i razvoj sredstava za pisanje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Potrošni kancelarijski materijal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Formati papira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Gramaža papira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Zlatni rez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Buka i šumovi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Osvetljenje u prostoriji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Korišćenje računara u korespondenciji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Delovi računara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Internet – globalna svetska mreža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Blok forma</w:t>
      </w:r>
    </w:p>
    <w:p w:rsidR="00965015" w:rsidRPr="00965015" w:rsidRDefault="00965015" w:rsidP="00965015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965015">
        <w:rPr>
          <w:sz w:val="24"/>
          <w:szCs w:val="24"/>
          <w:lang w:val="sr-Latn-CS"/>
        </w:rPr>
        <w:t>Francuska forma</w:t>
      </w:r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ED6470"/>
    <w:multiLevelType w:val="hybridMultilevel"/>
    <w:tmpl w:val="EF509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65015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0F80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D5AB-C855-4591-955B-F3516049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2016-02-18T11:31:00Z</dcterms:created>
  <dcterms:modified xsi:type="dcterms:W3CDTF">2016-02-18T11:31:00Z</dcterms:modified>
</cp:coreProperties>
</file>