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E5441" w:rsidRPr="00CE544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poslovna ekonomija </w:t>
                  </w:r>
                  <w:r w:rsidR="00CE5441">
                    <w:rPr>
                      <w:b/>
                      <w:bCs/>
                      <w:caps/>
                      <w:sz w:val="72"/>
                      <w:szCs w:val="72"/>
                    </w:rPr>
                    <w:t>I</w:t>
                  </w:r>
                  <w:bookmarkStart w:id="0" w:name="_GoBack"/>
                  <w:bookmarkEnd w:id="0"/>
                  <w:r w:rsidR="00CE544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CE5441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E5441" w:rsidRDefault="00CE544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E5441" w:rsidRPr="00CE5441" w:rsidRDefault="00CE5441" w:rsidP="00CE5441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CE5441">
        <w:rPr>
          <w:sz w:val="24"/>
          <w:szCs w:val="24"/>
        </w:rPr>
        <w:t xml:space="preserve">1.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, </w:t>
      </w:r>
      <w:proofErr w:type="spellStart"/>
      <w:r w:rsidRPr="00CE5441">
        <w:rPr>
          <w:sz w:val="24"/>
          <w:szCs w:val="24"/>
        </w:rPr>
        <w:t>predmet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ciljevi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izučavanja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poslovne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ekonomije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Ekonomija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2. </w:t>
      </w:r>
      <w:proofErr w:type="spellStart"/>
      <w:r w:rsidRPr="00CE5441">
        <w:rPr>
          <w:sz w:val="24"/>
          <w:szCs w:val="24"/>
        </w:rPr>
        <w:t>Nosioci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privređivanja</w:t>
      </w:r>
      <w:proofErr w:type="spellEnd"/>
      <w:r w:rsidRPr="00CE5441">
        <w:rPr>
          <w:sz w:val="24"/>
          <w:szCs w:val="24"/>
        </w:rPr>
        <w:br/>
        <w:t xml:space="preserve">3.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nastanak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4. </w:t>
      </w:r>
      <w:proofErr w:type="spellStart"/>
      <w:r w:rsidRPr="00CE5441">
        <w:rPr>
          <w:sz w:val="24"/>
          <w:szCs w:val="24"/>
        </w:rPr>
        <w:t>Karakteristike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5. </w:t>
      </w:r>
      <w:proofErr w:type="spellStart"/>
      <w:r w:rsidRPr="00CE5441">
        <w:rPr>
          <w:sz w:val="24"/>
          <w:szCs w:val="24"/>
        </w:rPr>
        <w:t>Elementi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Radni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kolektiv</w:t>
      </w:r>
      <w:proofErr w:type="spellEnd"/>
      <w:r w:rsidRPr="00CE5441">
        <w:rPr>
          <w:sz w:val="24"/>
          <w:szCs w:val="24"/>
        </w:rPr>
        <w:br/>
        <w:t xml:space="preserve">6. </w:t>
      </w:r>
      <w:proofErr w:type="spellStart"/>
      <w:r w:rsidRPr="00CE5441">
        <w:rPr>
          <w:sz w:val="24"/>
          <w:szCs w:val="24"/>
        </w:rPr>
        <w:t>Sredstva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za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proizvodnju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kao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elementi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7. </w:t>
      </w:r>
      <w:proofErr w:type="spellStart"/>
      <w:r w:rsidRPr="00CE5441">
        <w:rPr>
          <w:sz w:val="24"/>
          <w:szCs w:val="24"/>
        </w:rPr>
        <w:t>Organizacija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poslovanja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Rezultati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poslovanja</w:t>
      </w:r>
      <w:proofErr w:type="spellEnd"/>
      <w:r w:rsidRPr="00CE5441">
        <w:rPr>
          <w:sz w:val="24"/>
          <w:szCs w:val="24"/>
        </w:rPr>
        <w:br/>
        <w:t xml:space="preserve">8.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delatnosti</w:t>
      </w:r>
      <w:proofErr w:type="spellEnd"/>
      <w:r w:rsidRPr="00CE5441">
        <w:rPr>
          <w:sz w:val="24"/>
          <w:szCs w:val="24"/>
        </w:rPr>
        <w:t xml:space="preserve">, </w:t>
      </w:r>
      <w:proofErr w:type="spellStart"/>
      <w:r w:rsidRPr="00CE5441">
        <w:rPr>
          <w:sz w:val="24"/>
          <w:szCs w:val="24"/>
        </w:rPr>
        <w:t>strukturi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elemenata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proizvodnje</w:t>
      </w:r>
      <w:proofErr w:type="spellEnd"/>
      <w:r w:rsidRPr="00CE5441">
        <w:rPr>
          <w:sz w:val="24"/>
          <w:szCs w:val="24"/>
        </w:rPr>
        <w:br/>
        <w:t xml:space="preserve">9.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karakteru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procesa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rada</w:t>
      </w:r>
      <w:proofErr w:type="spellEnd"/>
      <w:r w:rsidRPr="00CE5441">
        <w:rPr>
          <w:sz w:val="24"/>
          <w:szCs w:val="24"/>
        </w:rPr>
        <w:br/>
        <w:t xml:space="preserve">10.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veličini</w:t>
      </w:r>
      <w:proofErr w:type="spellEnd"/>
      <w:r w:rsidRPr="00CE5441">
        <w:rPr>
          <w:sz w:val="24"/>
          <w:szCs w:val="24"/>
        </w:rPr>
        <w:t xml:space="preserve">, </w:t>
      </w:r>
      <w:proofErr w:type="spellStart"/>
      <w:r w:rsidRPr="00CE5441">
        <w:rPr>
          <w:sz w:val="24"/>
          <w:szCs w:val="24"/>
        </w:rPr>
        <w:t>vlasništvu</w:t>
      </w:r>
      <w:proofErr w:type="spellEnd"/>
      <w:r w:rsidRPr="00CE5441">
        <w:rPr>
          <w:sz w:val="24"/>
          <w:szCs w:val="24"/>
        </w:rPr>
        <w:br/>
        <w:t xml:space="preserve">11. </w:t>
      </w:r>
      <w:proofErr w:type="spellStart"/>
      <w:r w:rsidRPr="00CE5441">
        <w:rPr>
          <w:sz w:val="24"/>
          <w:szCs w:val="24"/>
        </w:rPr>
        <w:t>Organizacioni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oblici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Preduzetnik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12. </w:t>
      </w:r>
      <w:proofErr w:type="spellStart"/>
      <w:r w:rsidRPr="00CE5441">
        <w:rPr>
          <w:sz w:val="24"/>
          <w:szCs w:val="24"/>
        </w:rPr>
        <w:t>Ortačko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društvo</w:t>
      </w:r>
      <w:proofErr w:type="spellEnd"/>
      <w:r w:rsidRPr="00CE5441">
        <w:rPr>
          <w:sz w:val="24"/>
          <w:szCs w:val="24"/>
        </w:rPr>
        <w:br/>
        <w:t xml:space="preserve">13. </w:t>
      </w:r>
      <w:proofErr w:type="spellStart"/>
      <w:r w:rsidRPr="00CE5441">
        <w:rPr>
          <w:sz w:val="24"/>
          <w:szCs w:val="24"/>
        </w:rPr>
        <w:t>Komanditno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društvo</w:t>
      </w:r>
      <w:proofErr w:type="spellEnd"/>
      <w:r w:rsidRPr="00CE5441">
        <w:rPr>
          <w:sz w:val="24"/>
          <w:szCs w:val="24"/>
        </w:rPr>
        <w:br/>
        <w:t xml:space="preserve">14. </w:t>
      </w:r>
      <w:proofErr w:type="spellStart"/>
      <w:r w:rsidRPr="00CE5441">
        <w:rPr>
          <w:sz w:val="24"/>
          <w:szCs w:val="24"/>
        </w:rPr>
        <w:t>Akcionarsko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društvo</w:t>
      </w:r>
      <w:proofErr w:type="spellEnd"/>
      <w:r w:rsidRPr="00CE5441">
        <w:rPr>
          <w:sz w:val="24"/>
          <w:szCs w:val="24"/>
        </w:rPr>
        <w:t> </w:t>
      </w:r>
      <w:r w:rsidRPr="00CE5441">
        <w:rPr>
          <w:sz w:val="24"/>
          <w:szCs w:val="24"/>
        </w:rPr>
        <w:br/>
        <w:t xml:space="preserve">15.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sistema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Preduzeće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kao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ekonomski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organizacioni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sistem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16. </w:t>
      </w:r>
      <w:proofErr w:type="spellStart"/>
      <w:r w:rsidRPr="00CE5441">
        <w:rPr>
          <w:sz w:val="24"/>
          <w:szCs w:val="24"/>
        </w:rPr>
        <w:t>Organizaciona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struktura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17. </w:t>
      </w:r>
      <w:proofErr w:type="spellStart"/>
      <w:r w:rsidRPr="00CE5441">
        <w:rPr>
          <w:sz w:val="24"/>
          <w:szCs w:val="24"/>
        </w:rPr>
        <w:t>Osnivanje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prestanak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rada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18. </w:t>
      </w:r>
      <w:proofErr w:type="spellStart"/>
      <w:r w:rsidRPr="00CE5441">
        <w:rPr>
          <w:sz w:val="24"/>
          <w:szCs w:val="24"/>
        </w:rPr>
        <w:t>Funkcija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</w:r>
      <w:r w:rsidRPr="00CE5441">
        <w:rPr>
          <w:sz w:val="24"/>
          <w:szCs w:val="24"/>
        </w:rPr>
        <w:lastRenderedPageBreak/>
        <w:t xml:space="preserve">19.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br/>
        <w:t xml:space="preserve">20. </w:t>
      </w:r>
      <w:proofErr w:type="spellStart"/>
      <w:r w:rsidRPr="00CE5441">
        <w:rPr>
          <w:sz w:val="24"/>
          <w:szCs w:val="24"/>
        </w:rPr>
        <w:t>Osnovna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Obrtna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Sredstva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posebnih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namena</w:t>
      </w:r>
      <w:proofErr w:type="spellEnd"/>
      <w:r w:rsidRPr="00CE5441">
        <w:rPr>
          <w:sz w:val="24"/>
          <w:szCs w:val="24"/>
        </w:rPr>
        <w:br/>
        <w:t xml:space="preserve">21. </w:t>
      </w:r>
      <w:proofErr w:type="spellStart"/>
      <w:r w:rsidRPr="00CE5441">
        <w:rPr>
          <w:sz w:val="24"/>
          <w:szCs w:val="24"/>
        </w:rPr>
        <w:t>Izvori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Kontrola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korišćenja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22.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utrošaka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br/>
        <w:t xml:space="preserve">23. </w:t>
      </w:r>
      <w:proofErr w:type="spellStart"/>
      <w:r w:rsidRPr="00CE5441">
        <w:rPr>
          <w:sz w:val="24"/>
          <w:szCs w:val="24"/>
        </w:rPr>
        <w:t>Utrošci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materijala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24. </w:t>
      </w:r>
      <w:proofErr w:type="spellStart"/>
      <w:r w:rsidRPr="00CE5441">
        <w:rPr>
          <w:sz w:val="24"/>
          <w:szCs w:val="24"/>
        </w:rPr>
        <w:t>Utrošci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radne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snage</w:t>
      </w:r>
      <w:proofErr w:type="spellEnd"/>
      <w:r w:rsidRPr="00CE5441">
        <w:rPr>
          <w:sz w:val="24"/>
          <w:szCs w:val="24"/>
        </w:rPr>
        <w:br/>
        <w:t xml:space="preserve">25.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elementima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proizvodnje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Zavisnosti</w:t>
      </w:r>
      <w:proofErr w:type="spellEnd"/>
      <w:r w:rsidRPr="00CE5441">
        <w:rPr>
          <w:sz w:val="24"/>
          <w:szCs w:val="24"/>
        </w:rPr>
        <w:t xml:space="preserve"> od </w:t>
      </w:r>
      <w:proofErr w:type="spellStart"/>
      <w:r w:rsidRPr="00CE5441">
        <w:rPr>
          <w:sz w:val="24"/>
          <w:szCs w:val="24"/>
        </w:rPr>
        <w:t>obima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proizvodnje</w:t>
      </w:r>
      <w:proofErr w:type="spellEnd"/>
      <w:r w:rsidRPr="00CE5441">
        <w:rPr>
          <w:sz w:val="24"/>
          <w:szCs w:val="24"/>
        </w:rPr>
        <w:br/>
        <w:t xml:space="preserve">26. </w:t>
      </w:r>
      <w:proofErr w:type="spellStart"/>
      <w:r w:rsidRPr="00CE5441">
        <w:rPr>
          <w:sz w:val="24"/>
          <w:szCs w:val="24"/>
        </w:rPr>
        <w:t>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načinu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prenošenja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nosioce</w:t>
      </w:r>
      <w:proofErr w:type="spellEnd"/>
      <w:r w:rsidRPr="00CE5441">
        <w:rPr>
          <w:sz w:val="24"/>
          <w:szCs w:val="24"/>
        </w:rPr>
        <w:t xml:space="preserve">, </w:t>
      </w:r>
      <w:proofErr w:type="spellStart"/>
      <w:r w:rsidRPr="00CE5441">
        <w:rPr>
          <w:sz w:val="24"/>
          <w:szCs w:val="24"/>
        </w:rPr>
        <w:t>mestima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nastanka</w:t>
      </w:r>
      <w:proofErr w:type="spellEnd"/>
      <w:r w:rsidRPr="00CE5441">
        <w:rPr>
          <w:sz w:val="24"/>
          <w:szCs w:val="24"/>
        </w:rPr>
        <w:br/>
        <w:t xml:space="preserve">27. </w:t>
      </w:r>
      <w:proofErr w:type="spellStart"/>
      <w:r w:rsidRPr="00CE5441">
        <w:rPr>
          <w:sz w:val="24"/>
          <w:szCs w:val="24"/>
        </w:rPr>
        <w:t>Kalkulacija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br/>
        <w:t xml:space="preserve">28. </w:t>
      </w:r>
      <w:proofErr w:type="spellStart"/>
      <w:r w:rsidRPr="00CE5441">
        <w:rPr>
          <w:sz w:val="24"/>
          <w:szCs w:val="24"/>
        </w:rPr>
        <w:t>Dinamika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ukupnih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Kontrola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troškova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29.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toka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vrednosti</w:t>
      </w:r>
      <w:proofErr w:type="spellEnd"/>
      <w:r w:rsidRPr="00CE5441">
        <w:rPr>
          <w:sz w:val="24"/>
          <w:szCs w:val="24"/>
        </w:rPr>
        <w:br/>
        <w:t xml:space="preserve">30. </w:t>
      </w:r>
      <w:proofErr w:type="spellStart"/>
      <w:r w:rsidRPr="00CE5441">
        <w:rPr>
          <w:sz w:val="24"/>
          <w:szCs w:val="24"/>
        </w:rPr>
        <w:t>Pojam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ciljevi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Elementi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31. </w:t>
      </w:r>
      <w:proofErr w:type="spellStart"/>
      <w:r w:rsidRPr="00CE5441">
        <w:rPr>
          <w:sz w:val="24"/>
          <w:szCs w:val="24"/>
        </w:rPr>
        <w:t>Oblici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Ciklus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32. </w:t>
      </w:r>
      <w:proofErr w:type="spellStart"/>
      <w:r w:rsidRPr="00CE5441">
        <w:rPr>
          <w:sz w:val="24"/>
          <w:szCs w:val="24"/>
        </w:rPr>
        <w:t>Koeficijent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Kontrola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angažovanja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sredstava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33. </w:t>
      </w:r>
      <w:proofErr w:type="spellStart"/>
      <w:r w:rsidRPr="00CE5441">
        <w:rPr>
          <w:sz w:val="24"/>
          <w:szCs w:val="24"/>
        </w:rPr>
        <w:t>Fizički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proizvod</w:t>
      </w:r>
      <w:proofErr w:type="spellEnd"/>
      <w:r w:rsidRPr="00CE5441">
        <w:rPr>
          <w:sz w:val="24"/>
          <w:szCs w:val="24"/>
        </w:rPr>
        <w:br/>
        <w:t xml:space="preserve">34. </w:t>
      </w:r>
      <w:proofErr w:type="spellStart"/>
      <w:r w:rsidRPr="00CE5441">
        <w:rPr>
          <w:sz w:val="24"/>
          <w:szCs w:val="24"/>
        </w:rPr>
        <w:t>Ukupan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prihod</w:t>
      </w:r>
      <w:proofErr w:type="spellEnd"/>
      <w:r w:rsidRPr="00CE5441">
        <w:rPr>
          <w:sz w:val="24"/>
          <w:szCs w:val="24"/>
        </w:rPr>
        <w:br/>
        <w:t xml:space="preserve">35. </w:t>
      </w:r>
      <w:proofErr w:type="spellStart"/>
      <w:r w:rsidRPr="00CE5441">
        <w:rPr>
          <w:sz w:val="24"/>
          <w:szCs w:val="24"/>
        </w:rPr>
        <w:t>Dobitak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kao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rezultat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poslovanja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preduzeća</w:t>
      </w:r>
      <w:proofErr w:type="spellEnd"/>
      <w:r w:rsidRPr="00CE5441">
        <w:rPr>
          <w:sz w:val="24"/>
          <w:szCs w:val="24"/>
        </w:rPr>
        <w:br/>
        <w:t xml:space="preserve">36. </w:t>
      </w:r>
      <w:proofErr w:type="spellStart"/>
      <w:r w:rsidRPr="00CE5441">
        <w:rPr>
          <w:sz w:val="24"/>
          <w:szCs w:val="24"/>
        </w:rPr>
        <w:t>Praćenje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i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upoređivanje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rezultata</w:t>
      </w:r>
      <w:proofErr w:type="spellEnd"/>
      <w:r w:rsidRPr="00CE5441">
        <w:rPr>
          <w:sz w:val="24"/>
          <w:szCs w:val="24"/>
        </w:rPr>
        <w:t xml:space="preserve">. </w:t>
      </w:r>
      <w:proofErr w:type="spellStart"/>
      <w:r w:rsidRPr="00CE5441">
        <w:rPr>
          <w:sz w:val="24"/>
          <w:szCs w:val="24"/>
        </w:rPr>
        <w:t>Raspodela</w:t>
      </w:r>
      <w:proofErr w:type="spellEnd"/>
      <w:r w:rsidRPr="00CE5441">
        <w:rPr>
          <w:sz w:val="24"/>
          <w:szCs w:val="24"/>
        </w:rPr>
        <w:t xml:space="preserve"> </w:t>
      </w:r>
      <w:proofErr w:type="spellStart"/>
      <w:r w:rsidRPr="00CE5441">
        <w:rPr>
          <w:sz w:val="24"/>
          <w:szCs w:val="24"/>
        </w:rPr>
        <w:t>rezultata</w:t>
      </w:r>
      <w:proofErr w:type="spellEnd"/>
      <w:r w:rsidRPr="00CE5441">
        <w:rPr>
          <w:sz w:val="24"/>
          <w:szCs w:val="24"/>
        </w:rPr>
        <w:t>.</w:t>
      </w:r>
      <w:r w:rsidRPr="00CE5441">
        <w:rPr>
          <w:sz w:val="24"/>
          <w:szCs w:val="24"/>
        </w:rPr>
        <w:br/>
        <w:t xml:space="preserve">37. </w:t>
      </w:r>
      <w:proofErr w:type="spellStart"/>
      <w:r w:rsidRPr="00CE5441">
        <w:rPr>
          <w:sz w:val="24"/>
          <w:szCs w:val="24"/>
        </w:rPr>
        <w:t>Produktivnost</w:t>
      </w:r>
      <w:proofErr w:type="spellEnd"/>
      <w:r w:rsidRPr="00CE5441">
        <w:rPr>
          <w:sz w:val="24"/>
          <w:szCs w:val="24"/>
        </w:rPr>
        <w:br/>
        <w:t xml:space="preserve">38. </w:t>
      </w:r>
      <w:proofErr w:type="spellStart"/>
      <w:r w:rsidRPr="00CE5441">
        <w:rPr>
          <w:sz w:val="24"/>
          <w:szCs w:val="24"/>
        </w:rPr>
        <w:t>Ekonomičnost</w:t>
      </w:r>
      <w:proofErr w:type="spellEnd"/>
      <w:r w:rsidRPr="00CE5441">
        <w:rPr>
          <w:sz w:val="24"/>
          <w:szCs w:val="24"/>
        </w:rPr>
        <w:br/>
        <w:t xml:space="preserve">39. </w:t>
      </w:r>
      <w:proofErr w:type="spellStart"/>
      <w:r w:rsidRPr="00CE5441">
        <w:rPr>
          <w:sz w:val="24"/>
          <w:szCs w:val="24"/>
        </w:rPr>
        <w:t>Rentabilnost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544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F303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9C8F-911E-4D8C-A6D7-9E1B48C7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2016-02-19T09:30:00Z</dcterms:created>
  <dcterms:modified xsi:type="dcterms:W3CDTF">2016-02-19T09:30:00Z</dcterms:modified>
</cp:coreProperties>
</file>