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36F38" w:rsidRPr="00136F38">
                    <w:rPr>
                      <w:b/>
                      <w:bCs/>
                      <w:caps/>
                      <w:sz w:val="72"/>
                      <w:szCs w:val="72"/>
                    </w:rPr>
                    <w:t>ustavno i privredno pravo 3</w:t>
                  </w:r>
                  <w:r w:rsidR="00136F3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D65A58" w:rsidP="00136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36F38" w:rsidRDefault="00136F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1.  Društvene norme- pojam i vrste, moral i običaj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2.  Pojam, elementi i funkcija države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3.  Državljanstvo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4.  Oblici vladavine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5.  Oblici političkog režima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6.  Pojam i vrste pravnih normi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7.  Izvori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8.  Apsolutna i relativna građanska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9.  Pojam i vrste pravnih poslova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10.Subjekti prava- fizička i pravna lica i njihovi atributi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11.Pravna, poslovna i deliktna sposobnost fizičkih lica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12.Pravna, poslovna i deliktna sposobnost pravnih lica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13.Objekti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14.Postupak tumačenja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15.Dokazi i vrste dokaza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16.Tužba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17.Žalba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18.Narodna skupština Republike Srbije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lastRenderedPageBreak/>
        <w:t>19.Predsednik Republike Srbije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20.Vlada Republike Srbije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21.Oblici demokratije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22.Višepartijski sistem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23.Pojam lokalne samouprave i jedinice lokalne samouprave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24.Lične slobode i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25.Političke slobode i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26,Ekonomsko-socijalna prava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27.Ostale slobode i prava i ustavne dužnosti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28.Zaloga</w:t>
      </w:r>
    </w:p>
    <w:p w:rsidR="00136F38" w:rsidRPr="00136F38" w:rsidRDefault="00136F38" w:rsidP="00136F3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136F38">
        <w:rPr>
          <w:sz w:val="24"/>
          <w:szCs w:val="24"/>
          <w:lang w:val="sr-Latn-CS"/>
        </w:rPr>
        <w:t>29.Službenosti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36F38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66B7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02DA-5947-4C07-BE2A-179C15A7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2016-02-19T11:37:00Z</dcterms:created>
  <dcterms:modified xsi:type="dcterms:W3CDTF">2016-02-19T11:37:00Z</dcterms:modified>
</cp:coreProperties>
</file>