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753CA" w:rsidRPr="00A753CA">
                    <w:rPr>
                      <w:b/>
                      <w:bCs/>
                      <w:caps/>
                      <w:sz w:val="72"/>
                      <w:szCs w:val="72"/>
                    </w:rPr>
                    <w:t>trgovinsko poslovanje</w:t>
                  </w:r>
                  <w:r w:rsidR="00A753C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860BF" w:rsidRPr="00A753CA" w:rsidRDefault="00E437F1" w:rsidP="00A753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753CA" w:rsidRDefault="00A753C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bookmarkStart w:id="0" w:name="_GoBack"/>
      <w:r w:rsidRPr="00A753CA">
        <w:rPr>
          <w:sz w:val="24"/>
          <w:szCs w:val="24"/>
          <w:lang w:val="sr-Latn-CS"/>
        </w:rPr>
        <w:t>Plan nabavke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Pojam i vrste zaliha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Vreme obrta i koeficijent obrta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Pojam, značaj i način snabdevamja prodvnice robom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Evidencija dobavljača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Korišćenje uzorka, kataloga, prospekta i cenovnika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Ugovaranje kupoprodaje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Robna dokumentacija u vezi snabdevanja prodavnice robom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Pojam i vrste preuzimanja robe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Robne dokumentacije u vezi preuzimanja robe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Sastavljanje komisijskog zapisnika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Pojam vrste i svrha uzimanja uzorka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Uzimanje uzoraka za robu u rinfuznom stanju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Uzimanje uzoraka za robu u originalnom pakovanju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Uzimanje uzoraka za komadnu robu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Pakovanje, označavanje i otpremanje uzoraka na dalje ispitivanje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Sastavljanje zapisnika o uzimanju uzoraka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Organoleptičko utvrđivanje kvaliteta robe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Plan realizacija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Prilagođavanje proizvoda željama i potrebama kupaca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Cena proizvoda kao uslov njegove konkurentnosti na tržištu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Kvalitet izrade kao uslov njegove konkurentnosti na tržištu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Značaj marketinga za komercijalni uspeh proizvoda na tržištu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lastRenderedPageBreak/>
        <w:t>Nastanak i razvoj koncepta marketinga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Instrumenti marketing miksa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Promocija kao instrument marketing miksa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Oblici promocije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Ekonomska propaganda kao oblik promocije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Propagandna poruka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Propagandna sredstva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Metode planiranja ekonomske propagande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Troškovi i efekti ekonomske propagande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Pojam, elementi i vrste kalkulacije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Izrada proste i složene kalkulacije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Evidencija u prodavnici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Investiranje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Trgovinska poslovna korespondencija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Propisi koji se primenjuju u trgovini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Uslovi stavljanja robe u promet</w:t>
      </w:r>
    </w:p>
    <w:p w:rsidR="00A753CA" w:rsidRPr="00A753CA" w:rsidRDefault="00A753CA" w:rsidP="00A753CA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753CA">
        <w:rPr>
          <w:sz w:val="24"/>
          <w:szCs w:val="24"/>
          <w:lang w:val="sr-Latn-CS"/>
        </w:rPr>
        <w:t>Kontrola u prodavnici</w:t>
      </w:r>
    </w:p>
    <w:bookmarkEnd w:id="0"/>
    <w:p w:rsidR="00A753CA" w:rsidRDefault="00A753C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04BB2"/>
    <w:multiLevelType w:val="hybridMultilevel"/>
    <w:tmpl w:val="445E4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753CA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4F4C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F213-F22A-4A81-B81B-FCFAF331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2016-02-20T09:17:00Z</dcterms:created>
  <dcterms:modified xsi:type="dcterms:W3CDTF">2016-02-20T09:17:00Z</dcterms:modified>
</cp:coreProperties>
</file>