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A182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701A28" w:rsidRPr="00701A28">
                    <w:rPr>
                      <w:b/>
                      <w:bCs/>
                      <w:caps/>
                      <w:sz w:val="72"/>
                      <w:szCs w:val="72"/>
                    </w:rPr>
                    <w:t>zdravstvena nega</w:t>
                  </w:r>
                  <w:r w:rsidR="00701A28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1FE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01FE1">
        <w:rPr>
          <w:b/>
          <w:sz w:val="32"/>
          <w:szCs w:val="32"/>
        </w:rPr>
        <w:t>Ginekolo</w:t>
      </w:r>
      <w:proofErr w:type="spellEnd"/>
      <w:r w:rsidR="00E01FE1">
        <w:rPr>
          <w:b/>
          <w:sz w:val="32"/>
          <w:szCs w:val="32"/>
          <w:lang w:val="sr-Latn-RS"/>
        </w:rPr>
        <w:t>ško – akušerska sestra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9B50A7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252EB8" w:rsidRPr="00252EB8" w:rsidRDefault="00252EB8" w:rsidP="00701A2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  <w:bookmarkStart w:id="0" w:name="_GoBack"/>
      <w:bookmarkEnd w:id="0"/>
    </w:p>
    <w:p w:rsidR="00701A2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701A28" w:rsidRDefault="00701A28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701A28" w:rsidRPr="00701A28" w:rsidRDefault="00701A28" w:rsidP="00701A28">
      <w:pPr>
        <w:spacing w:after="0" w:line="240" w:lineRule="auto"/>
        <w:rPr>
          <w:rFonts w:asciiTheme="minorHAnsi" w:hAnsiTheme="minorHAnsi"/>
          <w:b/>
          <w:sz w:val="24"/>
          <w:szCs w:val="24"/>
          <w:lang w:val="sr-Latn-CS"/>
        </w:rPr>
      </w:pPr>
      <w:r w:rsidRPr="00701A28">
        <w:rPr>
          <w:rFonts w:asciiTheme="minorHAnsi" w:hAnsiTheme="minorHAnsi"/>
          <w:b/>
          <w:sz w:val="24"/>
          <w:szCs w:val="24"/>
          <w:lang w:val="sr-Latn-CS"/>
        </w:rPr>
        <w:t>POSMATRANJE BOLESNIKA</w:t>
      </w:r>
    </w:p>
    <w:p w:rsidR="00701A28" w:rsidRPr="00701A28" w:rsidRDefault="00701A28" w:rsidP="00701A28">
      <w:pPr>
        <w:numPr>
          <w:ilvl w:val="0"/>
          <w:numId w:val="28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OBJEKTIVNI I SUBJEKTIVNI ZNACI I SIMPTOMI  BOLESTI</w:t>
      </w:r>
    </w:p>
    <w:p w:rsidR="00701A28" w:rsidRPr="00701A28" w:rsidRDefault="00701A28" w:rsidP="00701A28">
      <w:pPr>
        <w:spacing w:after="0" w:line="240" w:lineRule="auto"/>
        <w:rPr>
          <w:rFonts w:asciiTheme="minorHAnsi" w:hAnsiTheme="minorHAnsi"/>
          <w:b/>
          <w:sz w:val="24"/>
          <w:szCs w:val="24"/>
          <w:lang w:val="sr-Latn-CS"/>
        </w:rPr>
      </w:pPr>
      <w:r w:rsidRPr="00701A28">
        <w:rPr>
          <w:rFonts w:asciiTheme="minorHAnsi" w:hAnsiTheme="minorHAnsi"/>
          <w:b/>
          <w:sz w:val="24"/>
          <w:szCs w:val="24"/>
          <w:lang w:val="sr-Latn-CS"/>
        </w:rPr>
        <w:t>VEZBE</w:t>
      </w:r>
    </w:p>
    <w:p w:rsidR="00701A28" w:rsidRPr="00701A28" w:rsidRDefault="00701A28" w:rsidP="00701A28">
      <w:pPr>
        <w:numPr>
          <w:ilvl w:val="0"/>
          <w:numId w:val="29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TEHNIKA MERENJA TELESNE TEMPERATURE I EVIDENCIJA</w:t>
      </w:r>
    </w:p>
    <w:p w:rsidR="00701A28" w:rsidRPr="00701A28" w:rsidRDefault="00701A28" w:rsidP="00701A28">
      <w:pPr>
        <w:numPr>
          <w:ilvl w:val="0"/>
          <w:numId w:val="29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PALPACIJA  I  BROJANJE PULSA</w:t>
      </w:r>
    </w:p>
    <w:p w:rsidR="00701A28" w:rsidRPr="00701A28" w:rsidRDefault="00701A28" w:rsidP="00701A28">
      <w:pPr>
        <w:numPr>
          <w:ilvl w:val="0"/>
          <w:numId w:val="29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BROJANJE I REGISTROVANJE DISANJA</w:t>
      </w:r>
    </w:p>
    <w:p w:rsidR="00701A28" w:rsidRPr="00701A28" w:rsidRDefault="00701A28" w:rsidP="00701A28">
      <w:pPr>
        <w:numPr>
          <w:ilvl w:val="0"/>
          <w:numId w:val="29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TEHNIKA MERENJA I EVIDENCIJA ARTERIJSKOG KRVNOG PRITISKA</w:t>
      </w:r>
    </w:p>
    <w:p w:rsidR="00701A28" w:rsidRPr="00701A28" w:rsidRDefault="00701A28" w:rsidP="00701A28">
      <w:pPr>
        <w:spacing w:after="0" w:line="240" w:lineRule="auto"/>
        <w:rPr>
          <w:rFonts w:asciiTheme="minorHAnsi" w:hAnsiTheme="minorHAnsi"/>
          <w:b/>
          <w:sz w:val="24"/>
          <w:szCs w:val="24"/>
          <w:lang w:val="sr-Latn-CS"/>
        </w:rPr>
      </w:pPr>
      <w:r w:rsidRPr="00701A28">
        <w:rPr>
          <w:rFonts w:asciiTheme="minorHAnsi" w:hAnsiTheme="minorHAnsi"/>
          <w:b/>
          <w:sz w:val="24"/>
          <w:szCs w:val="24"/>
          <w:lang w:val="sr-Latn-CS"/>
        </w:rPr>
        <w:t>POSMATRANJE IZLUČEVINA  BOLESNIKA</w:t>
      </w:r>
    </w:p>
    <w:p w:rsidR="00701A28" w:rsidRPr="00701A28" w:rsidRDefault="00701A28" w:rsidP="00701A28">
      <w:pPr>
        <w:numPr>
          <w:ilvl w:val="0"/>
          <w:numId w:val="30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KAŠALJ, VRSTE KAŠLJA I SPUTUM</w:t>
      </w:r>
    </w:p>
    <w:p w:rsidR="00701A28" w:rsidRPr="00701A28" w:rsidRDefault="00701A28" w:rsidP="00701A28">
      <w:pPr>
        <w:numPr>
          <w:ilvl w:val="0"/>
          <w:numId w:val="30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MOKRENJE</w:t>
      </w:r>
    </w:p>
    <w:p w:rsidR="00701A28" w:rsidRPr="00701A28" w:rsidRDefault="00701A28" w:rsidP="00701A28">
      <w:pPr>
        <w:numPr>
          <w:ilvl w:val="0"/>
          <w:numId w:val="30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DEFEKACIJA I FEKALNE MASE</w:t>
      </w:r>
    </w:p>
    <w:p w:rsidR="00701A28" w:rsidRPr="00701A28" w:rsidRDefault="00701A28" w:rsidP="00701A28">
      <w:pPr>
        <w:numPr>
          <w:ilvl w:val="0"/>
          <w:numId w:val="30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POVRAĆANJE</w:t>
      </w:r>
    </w:p>
    <w:p w:rsidR="00701A28" w:rsidRPr="00701A28" w:rsidRDefault="00701A28" w:rsidP="00701A28">
      <w:pPr>
        <w:spacing w:after="0" w:line="240" w:lineRule="auto"/>
        <w:rPr>
          <w:rFonts w:asciiTheme="minorHAnsi" w:hAnsiTheme="minorHAnsi"/>
          <w:b/>
          <w:sz w:val="24"/>
          <w:szCs w:val="24"/>
          <w:lang w:val="sr-Latn-CS"/>
        </w:rPr>
      </w:pPr>
      <w:r w:rsidRPr="00701A28">
        <w:rPr>
          <w:rFonts w:asciiTheme="minorHAnsi" w:hAnsiTheme="minorHAnsi"/>
          <w:b/>
          <w:sz w:val="24"/>
          <w:szCs w:val="24"/>
          <w:lang w:val="sr-Latn-CS"/>
        </w:rPr>
        <w:t>VEZBE</w:t>
      </w:r>
    </w:p>
    <w:p w:rsidR="00701A28" w:rsidRPr="00701A28" w:rsidRDefault="00701A28" w:rsidP="00701A28">
      <w:pPr>
        <w:numPr>
          <w:ilvl w:val="0"/>
          <w:numId w:val="31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POSTUPAK SA PLJUVAONOCAMA I SPUTUMOM</w:t>
      </w:r>
    </w:p>
    <w:p w:rsidR="00701A28" w:rsidRPr="00701A28" w:rsidRDefault="00701A28" w:rsidP="00701A28">
      <w:pPr>
        <w:numPr>
          <w:ilvl w:val="0"/>
          <w:numId w:val="31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KATETERIZACIJA MOKRAĆNE BEŠIKE</w:t>
      </w:r>
    </w:p>
    <w:p w:rsidR="00701A28" w:rsidRPr="00701A28" w:rsidRDefault="00701A28" w:rsidP="00701A28">
      <w:pPr>
        <w:numPr>
          <w:ilvl w:val="0"/>
          <w:numId w:val="31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TAHNIKA IZVOĐENJA EVAKUACIONE KLIZME</w:t>
      </w:r>
    </w:p>
    <w:p w:rsidR="00701A28" w:rsidRPr="00701A28" w:rsidRDefault="00701A28" w:rsidP="00701A28">
      <w:pPr>
        <w:spacing w:after="0" w:line="240" w:lineRule="auto"/>
        <w:rPr>
          <w:rFonts w:asciiTheme="minorHAnsi" w:hAnsiTheme="minorHAnsi"/>
          <w:b/>
          <w:sz w:val="24"/>
          <w:szCs w:val="24"/>
          <w:lang w:val="sr-Latn-CS"/>
        </w:rPr>
      </w:pPr>
      <w:r w:rsidRPr="00701A28">
        <w:rPr>
          <w:rFonts w:asciiTheme="minorHAnsi" w:hAnsiTheme="minorHAnsi"/>
          <w:b/>
          <w:sz w:val="24"/>
          <w:szCs w:val="24"/>
          <w:lang w:val="sr-Latn-CS"/>
        </w:rPr>
        <w:t>MEDICINSKO-TERAPIJSKE RADNJE</w:t>
      </w:r>
    </w:p>
    <w:p w:rsidR="00701A28" w:rsidRPr="00701A28" w:rsidRDefault="00701A28" w:rsidP="00701A28">
      <w:pPr>
        <w:numPr>
          <w:ilvl w:val="0"/>
          <w:numId w:val="32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VRSTE, TREBOVANJE,ČUVANJE I DAVANJE LEKOVA</w:t>
      </w:r>
    </w:p>
    <w:p w:rsidR="00701A28" w:rsidRPr="00701A28" w:rsidRDefault="00701A28" w:rsidP="00701A28">
      <w:pPr>
        <w:numPr>
          <w:ilvl w:val="0"/>
          <w:numId w:val="32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NAČINI UNOŠENJA LEKA U ORGANOZAM</w:t>
      </w:r>
    </w:p>
    <w:p w:rsidR="00701A28" w:rsidRPr="00701A28" w:rsidRDefault="00701A28" w:rsidP="00701A28">
      <w:pPr>
        <w:numPr>
          <w:ilvl w:val="0"/>
          <w:numId w:val="32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ANAFILAKTIČKI ŠOK</w:t>
      </w:r>
    </w:p>
    <w:p w:rsidR="00701A28" w:rsidRPr="00701A28" w:rsidRDefault="00701A28" w:rsidP="00701A28">
      <w:pPr>
        <w:spacing w:after="0" w:line="240" w:lineRule="auto"/>
        <w:rPr>
          <w:rFonts w:asciiTheme="minorHAnsi" w:hAnsiTheme="minorHAnsi"/>
          <w:b/>
          <w:sz w:val="24"/>
          <w:szCs w:val="24"/>
          <w:lang w:val="sr-Latn-CS"/>
        </w:rPr>
      </w:pPr>
      <w:r w:rsidRPr="00701A28">
        <w:rPr>
          <w:rFonts w:asciiTheme="minorHAnsi" w:hAnsiTheme="minorHAnsi"/>
          <w:b/>
          <w:sz w:val="24"/>
          <w:szCs w:val="24"/>
          <w:lang w:val="sr-Latn-CS"/>
        </w:rPr>
        <w:t>VEZBE</w:t>
      </w:r>
    </w:p>
    <w:p w:rsidR="00701A28" w:rsidRPr="00701A28" w:rsidRDefault="00701A28" w:rsidP="00701A28">
      <w:pPr>
        <w:numPr>
          <w:ilvl w:val="0"/>
          <w:numId w:val="33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PARENTERALNA APLIKACIJA LEKA</w:t>
      </w:r>
    </w:p>
    <w:p w:rsidR="00701A28" w:rsidRPr="00701A28" w:rsidRDefault="00701A28" w:rsidP="00701A28">
      <w:pPr>
        <w:numPr>
          <w:ilvl w:val="0"/>
          <w:numId w:val="33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INTRAVENSKA PRIMENA LEKA</w:t>
      </w:r>
    </w:p>
    <w:p w:rsidR="00701A28" w:rsidRPr="00701A28" w:rsidRDefault="00701A28" w:rsidP="00701A28">
      <w:pPr>
        <w:numPr>
          <w:ilvl w:val="0"/>
          <w:numId w:val="33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lastRenderedPageBreak/>
        <w:t>APLIKACIJA KISEONIKA</w:t>
      </w:r>
    </w:p>
    <w:p w:rsidR="00701A28" w:rsidRPr="00701A28" w:rsidRDefault="00701A28" w:rsidP="00701A28">
      <w:pPr>
        <w:numPr>
          <w:ilvl w:val="0"/>
          <w:numId w:val="33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APLIKACIJA LEKA PREKO ORGANA ZA DISANJE</w:t>
      </w:r>
    </w:p>
    <w:p w:rsidR="00701A28" w:rsidRPr="00701A28" w:rsidRDefault="00701A28" w:rsidP="00701A28">
      <w:pPr>
        <w:spacing w:after="0" w:line="240" w:lineRule="auto"/>
        <w:rPr>
          <w:rFonts w:asciiTheme="minorHAnsi" w:hAnsiTheme="minorHAnsi"/>
          <w:b/>
          <w:sz w:val="24"/>
          <w:szCs w:val="24"/>
          <w:lang w:val="sr-Latn-CS"/>
        </w:rPr>
      </w:pPr>
      <w:r w:rsidRPr="00701A28">
        <w:rPr>
          <w:rFonts w:asciiTheme="minorHAnsi" w:hAnsiTheme="minorHAnsi"/>
          <w:b/>
          <w:sz w:val="24"/>
          <w:szCs w:val="24"/>
          <w:lang w:val="sr-Latn-CS"/>
        </w:rPr>
        <w:t>KARDIORESPIRATORNA REANIMACIJA</w:t>
      </w:r>
    </w:p>
    <w:p w:rsidR="00701A28" w:rsidRPr="00701A28" w:rsidRDefault="00701A28" w:rsidP="00701A28">
      <w:pPr>
        <w:numPr>
          <w:ilvl w:val="0"/>
          <w:numId w:val="34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ASFIKSIJA (AKUTNA I HRONIČNA)</w:t>
      </w:r>
    </w:p>
    <w:p w:rsidR="00701A28" w:rsidRPr="00701A28" w:rsidRDefault="00701A28" w:rsidP="00701A28">
      <w:pPr>
        <w:numPr>
          <w:ilvl w:val="0"/>
          <w:numId w:val="34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VEŠTAČKO DISANJE</w:t>
      </w:r>
    </w:p>
    <w:p w:rsidR="00701A28" w:rsidRPr="00701A28" w:rsidRDefault="00701A28" w:rsidP="00701A28">
      <w:pPr>
        <w:numPr>
          <w:ilvl w:val="0"/>
          <w:numId w:val="34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KARDIJALNA REANIMACIJA</w:t>
      </w:r>
    </w:p>
    <w:p w:rsidR="00701A28" w:rsidRPr="00701A28" w:rsidRDefault="00701A28" w:rsidP="00701A28">
      <w:pPr>
        <w:numPr>
          <w:ilvl w:val="0"/>
          <w:numId w:val="34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VEŠTAKČA STIMULACIJA SRCA</w:t>
      </w:r>
    </w:p>
    <w:p w:rsidR="00701A28" w:rsidRPr="00701A28" w:rsidRDefault="00701A28" w:rsidP="00701A28">
      <w:pPr>
        <w:spacing w:after="0" w:line="240" w:lineRule="auto"/>
        <w:rPr>
          <w:rFonts w:asciiTheme="minorHAnsi" w:hAnsiTheme="minorHAnsi"/>
          <w:b/>
          <w:sz w:val="24"/>
          <w:szCs w:val="24"/>
          <w:lang w:val="sr-Latn-CS"/>
        </w:rPr>
      </w:pPr>
      <w:r w:rsidRPr="00701A28">
        <w:rPr>
          <w:rFonts w:asciiTheme="minorHAnsi" w:hAnsiTheme="minorHAnsi"/>
          <w:b/>
          <w:sz w:val="24"/>
          <w:szCs w:val="24"/>
          <w:lang w:val="sr-Latn-CS"/>
        </w:rPr>
        <w:t>VEZBE</w:t>
      </w:r>
    </w:p>
    <w:p w:rsidR="00701A28" w:rsidRPr="00701A28" w:rsidRDefault="00701A28" w:rsidP="00701A28">
      <w:pPr>
        <w:numPr>
          <w:ilvl w:val="0"/>
          <w:numId w:val="35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VEŠTAČKO DISANJE I SPOLJAŠNJA MASAŽA SRCA</w:t>
      </w:r>
    </w:p>
    <w:p w:rsidR="00701A28" w:rsidRPr="00701A28" w:rsidRDefault="00701A28" w:rsidP="00701A28">
      <w:pPr>
        <w:spacing w:after="0" w:line="240" w:lineRule="auto"/>
        <w:rPr>
          <w:rFonts w:asciiTheme="minorHAnsi" w:hAnsiTheme="minorHAnsi"/>
          <w:b/>
          <w:sz w:val="24"/>
          <w:szCs w:val="24"/>
          <w:lang w:val="sr-Latn-CS"/>
        </w:rPr>
      </w:pPr>
      <w:r w:rsidRPr="00701A28">
        <w:rPr>
          <w:rFonts w:asciiTheme="minorHAnsi" w:hAnsiTheme="minorHAnsi"/>
          <w:b/>
          <w:sz w:val="24"/>
          <w:szCs w:val="24"/>
          <w:lang w:val="sr-Latn-CS"/>
        </w:rPr>
        <w:t>LABORATORIJSKA DIJAGNOSTIKA</w:t>
      </w:r>
    </w:p>
    <w:p w:rsidR="00701A28" w:rsidRPr="00701A28" w:rsidRDefault="00701A28" w:rsidP="00701A28">
      <w:pPr>
        <w:numPr>
          <w:ilvl w:val="0"/>
          <w:numId w:val="36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UZIMANJE KRVI ZA LAB.  ANALIZE</w:t>
      </w:r>
    </w:p>
    <w:p w:rsidR="00701A28" w:rsidRPr="00701A28" w:rsidRDefault="00701A28" w:rsidP="00701A28">
      <w:pPr>
        <w:numPr>
          <w:ilvl w:val="0"/>
          <w:numId w:val="36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UZIMANJE MOKRAĆE ZA LAB.  ANALIZE</w:t>
      </w:r>
    </w:p>
    <w:p w:rsidR="00701A28" w:rsidRPr="00701A28" w:rsidRDefault="00701A28" w:rsidP="00701A28">
      <w:pPr>
        <w:numPr>
          <w:ilvl w:val="0"/>
          <w:numId w:val="36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UZIMANJE SPUTUMA ZA PREGLED</w:t>
      </w:r>
    </w:p>
    <w:p w:rsidR="00701A28" w:rsidRPr="00701A28" w:rsidRDefault="00701A28" w:rsidP="00701A28">
      <w:pPr>
        <w:numPr>
          <w:ilvl w:val="0"/>
          <w:numId w:val="36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UZIMANJE BRISA</w:t>
      </w:r>
    </w:p>
    <w:p w:rsidR="00701A28" w:rsidRPr="00701A28" w:rsidRDefault="00701A28" w:rsidP="00701A28">
      <w:p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</w:p>
    <w:p w:rsidR="00701A28" w:rsidRPr="00701A28" w:rsidRDefault="00701A28" w:rsidP="00701A28">
      <w:pPr>
        <w:spacing w:after="0" w:line="240" w:lineRule="auto"/>
        <w:rPr>
          <w:rFonts w:asciiTheme="minorHAnsi" w:hAnsiTheme="minorHAnsi"/>
          <w:b/>
          <w:sz w:val="24"/>
          <w:szCs w:val="24"/>
          <w:lang w:val="sr-Latn-CS"/>
        </w:rPr>
      </w:pPr>
      <w:r w:rsidRPr="00701A28">
        <w:rPr>
          <w:rFonts w:asciiTheme="minorHAnsi" w:hAnsiTheme="minorHAnsi"/>
          <w:b/>
          <w:sz w:val="24"/>
          <w:szCs w:val="24"/>
          <w:lang w:val="sr-Latn-CS"/>
        </w:rPr>
        <w:t>VEZBE</w:t>
      </w:r>
    </w:p>
    <w:p w:rsidR="00701A28" w:rsidRPr="00701A28" w:rsidRDefault="00701A28" w:rsidP="00701A28">
      <w:pPr>
        <w:numPr>
          <w:ilvl w:val="0"/>
          <w:numId w:val="37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UZIMANJE KRVI ZA ODREĐIVANJE SEDIMENTACIJE ERITROCITA</w:t>
      </w:r>
    </w:p>
    <w:p w:rsidR="00701A28" w:rsidRPr="00701A28" w:rsidRDefault="00701A28" w:rsidP="00701A28">
      <w:pPr>
        <w:numPr>
          <w:ilvl w:val="0"/>
          <w:numId w:val="37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UZIMANJE I SLANJE MOKRAĆE NA PREGLED</w:t>
      </w:r>
    </w:p>
    <w:p w:rsidR="00701A28" w:rsidRPr="00701A28" w:rsidRDefault="00701A28" w:rsidP="00701A28">
      <w:pPr>
        <w:numPr>
          <w:ilvl w:val="0"/>
          <w:numId w:val="37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UZIMANJE SPUTUMA</w:t>
      </w:r>
    </w:p>
    <w:p w:rsidR="00701A28" w:rsidRPr="00701A28" w:rsidRDefault="00701A28" w:rsidP="00701A28">
      <w:pPr>
        <w:numPr>
          <w:ilvl w:val="0"/>
          <w:numId w:val="37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UZIMANJE BRISA IZ GRLA I RANE</w:t>
      </w:r>
    </w:p>
    <w:p w:rsidR="00701A28" w:rsidRPr="00701A28" w:rsidRDefault="00701A28" w:rsidP="00701A28">
      <w:pPr>
        <w:numPr>
          <w:ilvl w:val="0"/>
          <w:numId w:val="37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UZIMANJE STOLICE ZA PREGLED</w:t>
      </w:r>
    </w:p>
    <w:p w:rsidR="00701A28" w:rsidRPr="00701A28" w:rsidRDefault="00701A28" w:rsidP="00701A28">
      <w:pPr>
        <w:spacing w:after="0" w:line="240" w:lineRule="auto"/>
        <w:rPr>
          <w:rFonts w:asciiTheme="minorHAnsi" w:hAnsiTheme="minorHAnsi"/>
          <w:b/>
          <w:sz w:val="24"/>
          <w:szCs w:val="24"/>
          <w:lang w:val="sr-Latn-CS"/>
        </w:rPr>
      </w:pPr>
      <w:r w:rsidRPr="00701A28">
        <w:rPr>
          <w:rFonts w:asciiTheme="minorHAnsi" w:hAnsiTheme="minorHAnsi"/>
          <w:b/>
          <w:sz w:val="24"/>
          <w:szCs w:val="24"/>
          <w:lang w:val="sr-Latn-CS"/>
        </w:rPr>
        <w:t>RENTGENSKA DIJAGNOSTIKA</w:t>
      </w:r>
    </w:p>
    <w:p w:rsidR="00701A28" w:rsidRPr="00701A28" w:rsidRDefault="00701A28" w:rsidP="00701A28">
      <w:pPr>
        <w:numPr>
          <w:ilvl w:val="0"/>
          <w:numId w:val="38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OSNOVNI PRINCIPI DIJAGNOSTIKE</w:t>
      </w:r>
    </w:p>
    <w:p w:rsidR="00701A28" w:rsidRPr="00701A28" w:rsidRDefault="00701A28" w:rsidP="00701A28">
      <w:pPr>
        <w:numPr>
          <w:ilvl w:val="0"/>
          <w:numId w:val="38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SAVREMENE DIJAGNOSTIČKE METODE</w:t>
      </w:r>
    </w:p>
    <w:p w:rsidR="00701A28" w:rsidRPr="00701A28" w:rsidRDefault="00701A28" w:rsidP="00701A28">
      <w:pPr>
        <w:spacing w:after="0" w:line="240" w:lineRule="auto"/>
        <w:rPr>
          <w:rFonts w:asciiTheme="minorHAnsi" w:hAnsiTheme="minorHAnsi"/>
          <w:b/>
          <w:sz w:val="24"/>
          <w:szCs w:val="24"/>
          <w:lang w:val="sr-Latn-CS"/>
        </w:rPr>
      </w:pPr>
      <w:r w:rsidRPr="00701A28">
        <w:rPr>
          <w:rFonts w:asciiTheme="minorHAnsi" w:hAnsiTheme="minorHAnsi"/>
          <w:b/>
          <w:sz w:val="24"/>
          <w:szCs w:val="24"/>
          <w:lang w:val="sr-Latn-CS"/>
        </w:rPr>
        <w:t>ENDOSKOPSKI PREGLEDI</w:t>
      </w:r>
    </w:p>
    <w:p w:rsidR="00701A28" w:rsidRPr="00701A28" w:rsidRDefault="00701A28" w:rsidP="00701A28">
      <w:pPr>
        <w:numPr>
          <w:ilvl w:val="0"/>
          <w:numId w:val="39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DEFINICIJA, CILJEVI I VRSTE ENDOSKOPSKIH PREGLEDA</w:t>
      </w:r>
    </w:p>
    <w:p w:rsidR="00701A28" w:rsidRPr="00701A28" w:rsidRDefault="00701A28" w:rsidP="00701A28">
      <w:pPr>
        <w:spacing w:after="0" w:line="240" w:lineRule="auto"/>
        <w:rPr>
          <w:rFonts w:asciiTheme="minorHAnsi" w:hAnsiTheme="minorHAnsi"/>
          <w:b/>
          <w:sz w:val="24"/>
          <w:szCs w:val="24"/>
          <w:lang w:val="sr-Latn-CS"/>
        </w:rPr>
      </w:pPr>
      <w:r w:rsidRPr="00701A28">
        <w:rPr>
          <w:rFonts w:asciiTheme="minorHAnsi" w:hAnsiTheme="minorHAnsi"/>
          <w:b/>
          <w:sz w:val="24"/>
          <w:szCs w:val="24"/>
          <w:lang w:val="sr-Latn-CS"/>
        </w:rPr>
        <w:t>ISHRANA BOLESNIKA</w:t>
      </w:r>
    </w:p>
    <w:p w:rsidR="00701A28" w:rsidRPr="00701A28" w:rsidRDefault="00701A28" w:rsidP="00701A28">
      <w:pPr>
        <w:numPr>
          <w:ilvl w:val="0"/>
          <w:numId w:val="40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NORMALNA I DIJETALNA ISHRANA</w:t>
      </w:r>
    </w:p>
    <w:p w:rsidR="00701A28" w:rsidRPr="00701A28" w:rsidRDefault="00701A28" w:rsidP="00701A28">
      <w:pPr>
        <w:numPr>
          <w:ilvl w:val="0"/>
          <w:numId w:val="40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VEŠTAČKO HRANJENJE BOLESNIKA</w:t>
      </w:r>
    </w:p>
    <w:p w:rsidR="00701A28" w:rsidRPr="00701A28" w:rsidRDefault="00701A28" w:rsidP="00701A28">
      <w:pPr>
        <w:spacing w:after="0" w:line="240" w:lineRule="auto"/>
        <w:rPr>
          <w:rFonts w:asciiTheme="minorHAnsi" w:hAnsiTheme="minorHAnsi"/>
          <w:b/>
          <w:sz w:val="24"/>
          <w:szCs w:val="24"/>
          <w:lang w:val="sr-Latn-CS"/>
        </w:rPr>
      </w:pPr>
      <w:r w:rsidRPr="00701A28">
        <w:rPr>
          <w:rFonts w:asciiTheme="minorHAnsi" w:hAnsiTheme="minorHAnsi"/>
          <w:b/>
          <w:sz w:val="24"/>
          <w:szCs w:val="24"/>
          <w:lang w:val="sr-Latn-CS"/>
        </w:rPr>
        <w:t>VEZBE</w:t>
      </w:r>
    </w:p>
    <w:p w:rsidR="00701A28" w:rsidRPr="00701A28" w:rsidRDefault="00701A28" w:rsidP="00701A28">
      <w:pPr>
        <w:numPr>
          <w:ilvl w:val="0"/>
          <w:numId w:val="41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HRANJENJE NEPOKRETNOG BOLESNIKA</w:t>
      </w:r>
    </w:p>
    <w:p w:rsidR="00701A28" w:rsidRPr="00701A28" w:rsidRDefault="00701A28" w:rsidP="00701A28">
      <w:pPr>
        <w:numPr>
          <w:ilvl w:val="0"/>
          <w:numId w:val="41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HRANJENJE BOLESNIKA PREKO NAZOGASTRIČNE SONDE I GASTROSTOME</w:t>
      </w:r>
    </w:p>
    <w:p w:rsidR="00701A28" w:rsidRPr="00701A28" w:rsidRDefault="00701A28" w:rsidP="00701A28">
      <w:pPr>
        <w:spacing w:after="0" w:line="240" w:lineRule="auto"/>
        <w:rPr>
          <w:rFonts w:asciiTheme="minorHAnsi" w:hAnsiTheme="minorHAnsi"/>
          <w:b/>
          <w:sz w:val="24"/>
          <w:szCs w:val="24"/>
          <w:lang w:val="sr-Latn-CS"/>
        </w:rPr>
      </w:pPr>
      <w:r w:rsidRPr="00701A28">
        <w:rPr>
          <w:rFonts w:asciiTheme="minorHAnsi" w:hAnsiTheme="minorHAnsi"/>
          <w:b/>
          <w:sz w:val="24"/>
          <w:szCs w:val="24"/>
          <w:lang w:val="sr-Latn-CS"/>
        </w:rPr>
        <w:t>NEGA UMIRUĆEG BOLESNIKA – TERMINALNA NEGA</w:t>
      </w:r>
    </w:p>
    <w:p w:rsidR="00701A28" w:rsidRPr="00701A28" w:rsidRDefault="00701A28" w:rsidP="00701A28">
      <w:pPr>
        <w:numPr>
          <w:ilvl w:val="0"/>
          <w:numId w:val="42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AGONALNO STANJE BOLESNIKA</w:t>
      </w:r>
    </w:p>
    <w:p w:rsidR="00701A28" w:rsidRPr="00701A28" w:rsidRDefault="00701A28" w:rsidP="00701A28">
      <w:pPr>
        <w:numPr>
          <w:ilvl w:val="0"/>
          <w:numId w:val="42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ZNACI SMRTI</w:t>
      </w:r>
    </w:p>
    <w:p w:rsidR="00701A28" w:rsidRPr="00701A28" w:rsidRDefault="00701A28" w:rsidP="00701A28">
      <w:pPr>
        <w:numPr>
          <w:ilvl w:val="0"/>
          <w:numId w:val="42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ZBRINJAVANJE UMRLOG I POSTUPAK SDA LESOM</w:t>
      </w:r>
    </w:p>
    <w:p w:rsidR="00701A28" w:rsidRPr="00701A28" w:rsidRDefault="00701A28" w:rsidP="00701A28">
      <w:pPr>
        <w:spacing w:after="0" w:line="240" w:lineRule="auto"/>
        <w:rPr>
          <w:rFonts w:asciiTheme="minorHAnsi" w:hAnsiTheme="minorHAnsi"/>
          <w:b/>
          <w:sz w:val="24"/>
          <w:szCs w:val="24"/>
          <w:lang w:val="sr-Latn-CS"/>
        </w:rPr>
      </w:pPr>
      <w:r w:rsidRPr="00701A28">
        <w:rPr>
          <w:rFonts w:asciiTheme="minorHAnsi" w:hAnsiTheme="minorHAnsi"/>
          <w:b/>
          <w:sz w:val="24"/>
          <w:szCs w:val="24"/>
          <w:lang w:val="sr-Latn-CS"/>
        </w:rPr>
        <w:t>SPROVOĐENJE PROCESA ZDRAVSTVENE NEGE</w:t>
      </w:r>
    </w:p>
    <w:p w:rsidR="00701A28" w:rsidRPr="00701A28" w:rsidRDefault="00701A28" w:rsidP="00701A28">
      <w:pPr>
        <w:numPr>
          <w:ilvl w:val="0"/>
          <w:numId w:val="43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KARAKTERISTIKE PROCESA ZDR.  NEGE</w:t>
      </w:r>
    </w:p>
    <w:p w:rsidR="00701A28" w:rsidRPr="00701A28" w:rsidRDefault="00701A28" w:rsidP="00701A28">
      <w:pPr>
        <w:numPr>
          <w:ilvl w:val="0"/>
          <w:numId w:val="43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UTVRĐIVANJE POTREBA ZA ZDR.  NEGU</w:t>
      </w:r>
    </w:p>
    <w:p w:rsidR="00701A28" w:rsidRPr="00701A28" w:rsidRDefault="00701A28" w:rsidP="00701A28">
      <w:pPr>
        <w:numPr>
          <w:ilvl w:val="0"/>
          <w:numId w:val="43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SESTRINSKA DIJAGNOZA</w:t>
      </w:r>
    </w:p>
    <w:p w:rsidR="00701A28" w:rsidRPr="00701A28" w:rsidRDefault="00701A28" w:rsidP="00701A28">
      <w:pPr>
        <w:numPr>
          <w:ilvl w:val="0"/>
          <w:numId w:val="43"/>
        </w:numPr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701A28">
        <w:rPr>
          <w:rFonts w:asciiTheme="minorHAnsi" w:hAnsiTheme="minorHAnsi"/>
          <w:sz w:val="24"/>
          <w:szCs w:val="24"/>
          <w:lang w:val="sr-Latn-CS"/>
        </w:rPr>
        <w:t>PLANIRANJE I SPROVOĐENJE ZDR. NEGE</w:t>
      </w:r>
    </w:p>
    <w:p w:rsidR="00701A28" w:rsidRDefault="00701A28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701A28" w:rsidRDefault="00701A28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E5A73" w:rsidRDefault="00A46266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ab/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928"/>
    <w:multiLevelType w:val="hybridMultilevel"/>
    <w:tmpl w:val="2A0ED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CD0149B"/>
    <w:multiLevelType w:val="hybridMultilevel"/>
    <w:tmpl w:val="54666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1B692C"/>
    <w:multiLevelType w:val="hybridMultilevel"/>
    <w:tmpl w:val="7964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12047"/>
    <w:multiLevelType w:val="hybridMultilevel"/>
    <w:tmpl w:val="6470A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2C2F472A"/>
    <w:multiLevelType w:val="hybridMultilevel"/>
    <w:tmpl w:val="4ECA1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9550F"/>
    <w:multiLevelType w:val="hybridMultilevel"/>
    <w:tmpl w:val="C9B84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80C13"/>
    <w:multiLevelType w:val="hybridMultilevel"/>
    <w:tmpl w:val="E6249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8446C5"/>
    <w:multiLevelType w:val="hybridMultilevel"/>
    <w:tmpl w:val="A5649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93C2A"/>
    <w:multiLevelType w:val="hybridMultilevel"/>
    <w:tmpl w:val="462EA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8994DDB"/>
    <w:multiLevelType w:val="hybridMultilevel"/>
    <w:tmpl w:val="826A9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82533F"/>
    <w:multiLevelType w:val="hybridMultilevel"/>
    <w:tmpl w:val="B5ACF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BE1306"/>
    <w:multiLevelType w:val="hybridMultilevel"/>
    <w:tmpl w:val="3E20A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587B6C"/>
    <w:multiLevelType w:val="hybridMultilevel"/>
    <w:tmpl w:val="883E4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9C6488"/>
    <w:multiLevelType w:val="hybridMultilevel"/>
    <w:tmpl w:val="D354E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623C1E"/>
    <w:multiLevelType w:val="hybridMultilevel"/>
    <w:tmpl w:val="200E2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F306B1"/>
    <w:multiLevelType w:val="hybridMultilevel"/>
    <w:tmpl w:val="E4E83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37"/>
  </w:num>
  <w:num w:numId="7">
    <w:abstractNumId w:val="10"/>
  </w:num>
  <w:num w:numId="8">
    <w:abstractNumId w:val="24"/>
  </w:num>
  <w:num w:numId="9">
    <w:abstractNumId w:val="7"/>
  </w:num>
  <w:num w:numId="10">
    <w:abstractNumId w:val="22"/>
  </w:num>
  <w:num w:numId="11">
    <w:abstractNumId w:val="25"/>
  </w:num>
  <w:num w:numId="12">
    <w:abstractNumId w:val="28"/>
  </w:num>
  <w:num w:numId="13">
    <w:abstractNumId w:val="40"/>
  </w:num>
  <w:num w:numId="14">
    <w:abstractNumId w:val="17"/>
  </w:num>
  <w:num w:numId="15">
    <w:abstractNumId w:val="39"/>
  </w:num>
  <w:num w:numId="16">
    <w:abstractNumId w:val="12"/>
  </w:num>
  <w:num w:numId="17">
    <w:abstractNumId w:val="1"/>
  </w:num>
  <w:num w:numId="18">
    <w:abstractNumId w:val="31"/>
  </w:num>
  <w:num w:numId="19">
    <w:abstractNumId w:val="32"/>
  </w:num>
  <w:num w:numId="20">
    <w:abstractNumId w:val="36"/>
  </w:num>
  <w:num w:numId="21">
    <w:abstractNumId w:val="16"/>
  </w:num>
  <w:num w:numId="22">
    <w:abstractNumId w:val="0"/>
  </w:num>
  <w:num w:numId="23">
    <w:abstractNumId w:val="30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4"/>
  </w:num>
  <w:num w:numId="27">
    <w:abstractNumId w:val="2"/>
  </w:num>
  <w:num w:numId="28">
    <w:abstractNumId w:val="8"/>
  </w:num>
  <w:num w:numId="29">
    <w:abstractNumId w:val="29"/>
  </w:num>
  <w:num w:numId="30">
    <w:abstractNumId w:val="34"/>
  </w:num>
  <w:num w:numId="31">
    <w:abstractNumId w:val="9"/>
  </w:num>
  <w:num w:numId="32">
    <w:abstractNumId w:val="11"/>
  </w:num>
  <w:num w:numId="33">
    <w:abstractNumId w:val="6"/>
  </w:num>
  <w:num w:numId="34">
    <w:abstractNumId w:val="14"/>
  </w:num>
  <w:num w:numId="35">
    <w:abstractNumId w:val="26"/>
  </w:num>
  <w:num w:numId="36">
    <w:abstractNumId w:val="3"/>
  </w:num>
  <w:num w:numId="37">
    <w:abstractNumId w:val="21"/>
  </w:num>
  <w:num w:numId="38">
    <w:abstractNumId w:val="33"/>
  </w:num>
  <w:num w:numId="39">
    <w:abstractNumId w:val="19"/>
  </w:num>
  <w:num w:numId="40">
    <w:abstractNumId w:val="18"/>
  </w:num>
  <w:num w:numId="41">
    <w:abstractNumId w:val="15"/>
  </w:num>
  <w:num w:numId="42">
    <w:abstractNumId w:val="2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01A28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406B3"/>
    <w:rsid w:val="00A46266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96B72"/>
    <w:rsid w:val="00CD0EA1"/>
    <w:rsid w:val="00CE7227"/>
    <w:rsid w:val="00CF55B2"/>
    <w:rsid w:val="00D00969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376AF3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ECBB8-03E7-47C6-A0F2-712EA6202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2016-02-17T14:46:00Z</dcterms:created>
  <dcterms:modified xsi:type="dcterms:W3CDTF">2016-02-17T14:46:00Z</dcterms:modified>
</cp:coreProperties>
</file>