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70C3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70C31">
                    <w:rPr>
                      <w:b/>
                      <w:bCs/>
                      <w:caps/>
                      <w:sz w:val="72"/>
                      <w:szCs w:val="72"/>
                    </w:rPr>
                    <w:t>higijena sa zdravstvenim vaspitanjem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proofErr w:type="gramStart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D70C31">
        <w:rPr>
          <w:b/>
          <w:sz w:val="32"/>
          <w:szCs w:val="32"/>
        </w:rPr>
        <w:t xml:space="preserve"> </w:t>
      </w:r>
      <w:proofErr w:type="spellStart"/>
      <w:r w:rsidR="00E36806" w:rsidRPr="00E36806">
        <w:rPr>
          <w:sz w:val="28"/>
          <w:szCs w:val="28"/>
        </w:rPr>
        <w:t>Higijena</w:t>
      </w:r>
      <w:proofErr w:type="spellEnd"/>
      <w:r w:rsidR="00E36806" w:rsidRPr="00E36806">
        <w:rPr>
          <w:sz w:val="28"/>
          <w:szCs w:val="28"/>
        </w:rPr>
        <w:t xml:space="preserve"> </w:t>
      </w:r>
      <w:proofErr w:type="spellStart"/>
      <w:r w:rsidR="00E36806" w:rsidRPr="00E36806">
        <w:rPr>
          <w:sz w:val="28"/>
          <w:szCs w:val="28"/>
        </w:rPr>
        <w:t>sa</w:t>
      </w:r>
      <w:proofErr w:type="spellEnd"/>
      <w:proofErr w:type="gramEnd"/>
      <w:r w:rsidR="00E36806" w:rsidRPr="00E36806">
        <w:rPr>
          <w:sz w:val="28"/>
          <w:szCs w:val="28"/>
        </w:rPr>
        <w:t xml:space="preserve"> </w:t>
      </w:r>
      <w:proofErr w:type="spellStart"/>
      <w:r w:rsidR="00E36806" w:rsidRPr="00E36806">
        <w:rPr>
          <w:sz w:val="28"/>
          <w:szCs w:val="28"/>
        </w:rPr>
        <w:t>zdravstvenim</w:t>
      </w:r>
      <w:proofErr w:type="spellEnd"/>
      <w:r w:rsidR="00E36806" w:rsidRPr="00E36806">
        <w:rPr>
          <w:sz w:val="28"/>
          <w:szCs w:val="28"/>
        </w:rPr>
        <w:t xml:space="preserve"> </w:t>
      </w:r>
      <w:proofErr w:type="spellStart"/>
      <w:r w:rsidR="00E36806" w:rsidRPr="00E36806">
        <w:rPr>
          <w:sz w:val="28"/>
          <w:szCs w:val="28"/>
        </w:rPr>
        <w:t>vaspitanjem</w:t>
      </w:r>
      <w:proofErr w:type="spellEnd"/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D70C31" w:rsidRPr="00D70C31">
        <w:rPr>
          <w:sz w:val="28"/>
          <w:szCs w:val="28"/>
        </w:rPr>
        <w:t>dr</w:t>
      </w:r>
      <w:proofErr w:type="spellEnd"/>
      <w:r w:rsidR="00D70C31" w:rsidRPr="00D70C31">
        <w:rPr>
          <w:sz w:val="28"/>
          <w:szCs w:val="28"/>
        </w:rPr>
        <w:t xml:space="preserve"> </w:t>
      </w:r>
      <w:proofErr w:type="spellStart"/>
      <w:r w:rsidR="00D70C31" w:rsidRPr="00D70C31">
        <w:rPr>
          <w:sz w:val="28"/>
          <w:szCs w:val="28"/>
        </w:rPr>
        <w:t>Mihailo</w:t>
      </w:r>
      <w:proofErr w:type="spellEnd"/>
      <w:r w:rsidR="00D70C31" w:rsidRPr="00D70C31">
        <w:rPr>
          <w:sz w:val="28"/>
          <w:szCs w:val="28"/>
        </w:rPr>
        <w:t xml:space="preserve"> </w:t>
      </w:r>
      <w:proofErr w:type="spellStart"/>
      <w:r w:rsidR="00D70C31" w:rsidRPr="00D70C31">
        <w:rPr>
          <w:sz w:val="28"/>
          <w:szCs w:val="28"/>
        </w:rPr>
        <w:t>Nikolić</w:t>
      </w:r>
      <w:proofErr w:type="gramStart"/>
      <w:r w:rsidR="00D70C31" w:rsidRPr="00D70C31">
        <w:rPr>
          <w:sz w:val="28"/>
          <w:szCs w:val="28"/>
        </w:rPr>
        <w:t>,dr</w:t>
      </w:r>
      <w:proofErr w:type="spellEnd"/>
      <w:proofErr w:type="gramEnd"/>
      <w:r w:rsidR="00D70C31" w:rsidRPr="00D70C31">
        <w:rPr>
          <w:sz w:val="28"/>
          <w:szCs w:val="28"/>
        </w:rPr>
        <w:t xml:space="preserve"> </w:t>
      </w:r>
      <w:proofErr w:type="spellStart"/>
      <w:r w:rsidR="00D70C31" w:rsidRPr="00D70C31">
        <w:rPr>
          <w:sz w:val="28"/>
          <w:szCs w:val="28"/>
        </w:rPr>
        <w:t>Radojka</w:t>
      </w:r>
      <w:proofErr w:type="spellEnd"/>
      <w:r w:rsidR="00D70C31" w:rsidRPr="00D70C31">
        <w:rPr>
          <w:sz w:val="28"/>
          <w:szCs w:val="28"/>
        </w:rPr>
        <w:t xml:space="preserve"> </w:t>
      </w:r>
      <w:proofErr w:type="spellStart"/>
      <w:r w:rsidR="00D70C31" w:rsidRPr="00D70C31">
        <w:rPr>
          <w:sz w:val="28"/>
          <w:szCs w:val="28"/>
        </w:rPr>
        <w:t>Kocijančić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 </w:t>
      </w:r>
      <w:proofErr w:type="spellStart"/>
      <w:r>
        <w:t>higijene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kontracepcije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kontraceptivnih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odevanja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Uloga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zdavlja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Rad</w:t>
      </w:r>
      <w:proofErr w:type="spellEnd"/>
      <w:r>
        <w:t xml:space="preserve"> – </w:t>
      </w:r>
      <w:proofErr w:type="spellStart"/>
      <w:r>
        <w:t>odmor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poremećaja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Pušenje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Alkoholizam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Narkomanija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ishrane</w:t>
      </w:r>
      <w:proofErr w:type="spellEnd"/>
    </w:p>
    <w:p w:rsidR="00D70C31" w:rsidRPr="00D70C31" w:rsidRDefault="00D70C31" w:rsidP="00D70C31">
      <w:pPr>
        <w:numPr>
          <w:ilvl w:val="0"/>
          <w:numId w:val="11"/>
        </w:numPr>
        <w:spacing w:after="0" w:line="240" w:lineRule="auto"/>
        <w:rPr>
          <w:lang w:val="de-AT"/>
        </w:rPr>
      </w:pPr>
      <w:r w:rsidRPr="00D70C31">
        <w:rPr>
          <w:lang w:val="de-AT"/>
        </w:rPr>
        <w:t>Osnovne karakteristike proteina, lipida i ugljenih hidrata</w:t>
      </w:r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Vitamini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lastRenderedPageBreak/>
        <w:t>Važnije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namirnice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Pothranjenost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Gojaznost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hranom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stanovanja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Dispozicija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vazduh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nameštaja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predškolskih</w:t>
      </w:r>
      <w:proofErr w:type="spellEnd"/>
      <w:r>
        <w:t xml:space="preserve"> </w:t>
      </w:r>
      <w:proofErr w:type="spellStart"/>
      <w:r>
        <w:t>objekata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čoveka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Buka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vibracija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Radijacija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D70C31" w:rsidRDefault="00D70C31" w:rsidP="00D70C31">
      <w:pPr>
        <w:numPr>
          <w:ilvl w:val="0"/>
          <w:numId w:val="11"/>
        </w:numPr>
        <w:spacing w:after="0" w:line="240" w:lineRule="auto"/>
      </w:pPr>
      <w:r>
        <w:t xml:space="preserve">Program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D70C31" w:rsidRPr="00205153" w:rsidRDefault="00D70C31" w:rsidP="00D70C31">
      <w:pPr>
        <w:numPr>
          <w:ilvl w:val="0"/>
          <w:numId w:val="11"/>
        </w:numPr>
        <w:spacing w:after="0" w:line="240" w:lineRule="auto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82145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61C19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70C31"/>
    <w:rsid w:val="00DC5377"/>
    <w:rsid w:val="00DF05D5"/>
    <w:rsid w:val="00E2466F"/>
    <w:rsid w:val="00E36806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F1FF-8D82-4E0F-A2E5-27E8EA57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2016-02-10T07:19:00Z</dcterms:created>
  <dcterms:modified xsi:type="dcterms:W3CDTF">2016-02-10T07:19:00Z</dcterms:modified>
</cp:coreProperties>
</file>