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E37A9" w:rsidRPr="009E37A9">
                    <w:rPr>
                      <w:b/>
                      <w:bCs/>
                      <w:caps/>
                      <w:sz w:val="72"/>
                      <w:szCs w:val="72"/>
                    </w:rPr>
                    <w:t>Mikrobiologija i parazitologija sa epidemiologijom 3</w:t>
                  </w:r>
                  <w:r w:rsidR="009E37A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3F1402" w:rsidRDefault="003F1402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Udžbenik:</w:t>
      </w:r>
      <w:r w:rsidR="009E37A9">
        <w:rPr>
          <w:b/>
          <w:sz w:val="32"/>
          <w:szCs w:val="32"/>
          <w:lang w:val="sr-Latn-RS"/>
        </w:rPr>
        <w:t xml:space="preserve"> </w:t>
      </w:r>
      <w:r w:rsidR="009E37A9" w:rsidRPr="009E37A9">
        <w:rPr>
          <w:sz w:val="28"/>
          <w:lang w:val="sr-Latn-CS"/>
        </w:rPr>
        <w:t>Mikrobiologija sa epidemiologijom 1</w:t>
      </w:r>
    </w:p>
    <w:p w:rsidR="003F1402" w:rsidRPr="003F1402" w:rsidRDefault="003F1402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CF55B2">
        <w:rPr>
          <w:b/>
          <w:sz w:val="32"/>
          <w:szCs w:val="32"/>
          <w:lang w:val="sr-Latn-RS"/>
        </w:rPr>
        <w:t>i</w:t>
      </w:r>
      <w:r>
        <w:rPr>
          <w:b/>
          <w:sz w:val="32"/>
          <w:szCs w:val="32"/>
          <w:lang w:val="sr-Latn-RS"/>
        </w:rPr>
        <w:t>:</w:t>
      </w:r>
      <w:r w:rsidR="009E37A9">
        <w:rPr>
          <w:b/>
          <w:sz w:val="32"/>
          <w:szCs w:val="32"/>
          <w:lang w:val="sr-Latn-RS"/>
        </w:rPr>
        <w:t xml:space="preserve"> </w:t>
      </w:r>
      <w:r w:rsidR="009E37A9" w:rsidRPr="009E37A9">
        <w:rPr>
          <w:sz w:val="28"/>
          <w:lang w:val="sr-Latn-CS"/>
        </w:rPr>
        <w:t>dr Olga Berger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E37A9" w:rsidRDefault="009E37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Morfologija bakterija: oblici,raspored i veličina bakterija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Građa bakterijske ćelije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Hemijski sastav bakterija – enzimi bakterija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Ishrana bakterija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Disanje bakterija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Razmnožavanje bakterija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Genetika bakterija.Genotipske varijacije – mutacije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Ekologija bakterija. Uticaj fizičkih i hemijskih sredstava na bakterije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Sulfonamidi i antibiotici – mehanizam delovanja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Patogenost i virulencija mikroorganizama. Faktori virulencije i invazivnosti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Bakterijski toksini. Egzotoksini i endotoksini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Nespecifična otpornost i mehanizmi nespecifične otpornosti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Specifična otpornost. Antigeni i hapteni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Imuni sistem i imuni odgovor; imunološko upamćivanje; humoralni imuni odgovor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Antitela – struktura i klase antitela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Primena imunih seruma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Vakcina,principi vakcinacije. Komplikacije pri vakcinaciji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lastRenderedPageBreak/>
        <w:t>Vrste preosetljivosti i njihove manifestacije. Anafilaktička preosetljivost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Citotoksična preosetljivost. Kasna preosetljivost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Infekcija i zarazna bolest – definicija,ulazna vrata,infektivna doza. Vrste infekcija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Vogralikov lanac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Dizenterična ameba – opšte osobine,patogenost,epidemiologija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Giardia-Lamblia; Trichomonas vaginalis – opšte osobine,patogenost,epidemiologija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Leishmania – morfologija,razvoj,podela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Trypanosoma – opšte osobine i podela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Plasmodium – opšte osobine,morfologija,patogenost,epidemiologija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Toxoplasma gondii - opšte osobine,morfologija,patogenost,epidemiologija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Ascaris lumbricoides; Trichuris trihiura; Enterobius vermicularis – 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Ancylostoma duodenale; Tenia solium; Tenia saginata – 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Echinococcus; Diphyllobotrium latum – 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Fasciola hepatica i Shistosomae – morfologija,patogenost,epidemiologija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Morfologija i biologija gljiva; Klasifikacija gljiva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Uzročnici dermatomikoza – dermatofiti –mikrosporija,trihofitija,favus,epidermofitija,eritrazma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Candida albicans</w:t>
      </w:r>
    </w:p>
    <w:p w:rsidR="009E37A9" w:rsidRPr="009E37A9" w:rsidRDefault="009E37A9" w:rsidP="009E37A9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Prenosioci zaraznih bolesti: komarci, muve, vaši, šugarac</w:t>
      </w:r>
    </w:p>
    <w:p w:rsidR="009E37A9" w:rsidRPr="009E37A9" w:rsidRDefault="009E37A9" w:rsidP="009E37A9">
      <w:pPr>
        <w:tabs>
          <w:tab w:val="num" w:pos="990"/>
        </w:tabs>
        <w:ind w:left="990"/>
        <w:rPr>
          <w:rFonts w:asciiTheme="minorHAnsi" w:hAnsiTheme="minorHAnsi"/>
          <w:sz w:val="24"/>
          <w:szCs w:val="24"/>
          <w:lang w:val="sr-Latn-CS"/>
        </w:rPr>
      </w:pPr>
    </w:p>
    <w:p w:rsidR="009E37A9" w:rsidRPr="009E37A9" w:rsidRDefault="009E37A9" w:rsidP="009E37A9">
      <w:pPr>
        <w:tabs>
          <w:tab w:val="num" w:pos="990"/>
        </w:tabs>
        <w:ind w:left="990"/>
        <w:rPr>
          <w:rFonts w:asciiTheme="minorHAnsi" w:hAnsiTheme="minorHAnsi"/>
          <w:b/>
          <w:sz w:val="24"/>
          <w:szCs w:val="24"/>
          <w:lang w:val="sr-Latn-CS"/>
        </w:rPr>
      </w:pPr>
      <w:r w:rsidRPr="009E37A9">
        <w:rPr>
          <w:rFonts w:asciiTheme="minorHAnsi" w:hAnsiTheme="minorHAnsi"/>
          <w:b/>
          <w:sz w:val="24"/>
          <w:szCs w:val="24"/>
          <w:lang w:val="sr-Latn-CS"/>
        </w:rPr>
        <w:t>VEŽBE: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Mikroskopska identifikacija bakterija pregledom nativnih preparata, bojenih po Gramu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Bojenje po Cil-Nilzenu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Složene hranljive podloge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Selektivne hranljive podloge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Zasejavanje bolesničkog materijala na podloge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Hemokultura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Antibiogram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Serološka ispitivanja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Komplement; Reakcija vezivanja komplementa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Antistreptolizinski test (ASTO test)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Uzimanje i obrada materijala za protozološki pregled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Laboratorijska dijagnostika malarije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Uzimanje i obrada stolice i uzimanje perianalnog otiska radi postavljanja dijagnoze helmintijaze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Uzimanje i obrada materijala za dijagnozu trihineloze</w:t>
      </w:r>
    </w:p>
    <w:p w:rsidR="009E37A9" w:rsidRPr="009E37A9" w:rsidRDefault="009E37A9" w:rsidP="009E37A9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rFonts w:asciiTheme="minorHAnsi" w:hAnsiTheme="minorHAnsi"/>
          <w:sz w:val="24"/>
          <w:szCs w:val="24"/>
          <w:lang w:val="sr-Latn-CS"/>
        </w:rPr>
      </w:pPr>
      <w:r w:rsidRPr="009E37A9">
        <w:rPr>
          <w:rFonts w:asciiTheme="minorHAnsi" w:hAnsiTheme="minorHAnsi"/>
          <w:sz w:val="24"/>
          <w:szCs w:val="24"/>
          <w:lang w:val="sr-Latn-CS"/>
        </w:rPr>
        <w:t>Uzimanje i obrada materijala za dijagnozu dermatomikoza i dijagnozu kandidijaze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4434AC"/>
    <w:multiLevelType w:val="hybridMultilevel"/>
    <w:tmpl w:val="6868F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C2585"/>
    <w:multiLevelType w:val="hybridMultilevel"/>
    <w:tmpl w:val="5B7E7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C68DF"/>
    <w:rsid w:val="00933E48"/>
    <w:rsid w:val="0095166F"/>
    <w:rsid w:val="00982EDB"/>
    <w:rsid w:val="009B5E88"/>
    <w:rsid w:val="009E37A9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1B89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DECC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BE1B-E0F3-4D97-8C02-D26AB286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2016-02-16T10:40:00Z</dcterms:created>
  <dcterms:modified xsi:type="dcterms:W3CDTF">2016-02-16T10:41:00Z</dcterms:modified>
</cp:coreProperties>
</file>