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8E64AD" w:rsidTr="00813423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8E64AD" w:rsidRPr="004D5317" w:rsidRDefault="008E64AD" w:rsidP="00813423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C1274DD" wp14:editId="0B1A0713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4AD" w:rsidTr="00813423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8E64AD" w:rsidRDefault="008E64AD" w:rsidP="00813423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8E64AD" w:rsidTr="00813423">
              <w:trPr>
                <w:trHeight w:val="924"/>
              </w:trPr>
              <w:tc>
                <w:tcPr>
                  <w:tcW w:w="5000" w:type="pct"/>
                </w:tcPr>
                <w:p w:rsidR="008E64AD" w:rsidRDefault="008E64AD" w:rsidP="00B46F6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8E64AD">
                    <w:rPr>
                      <w:b/>
                      <w:bCs/>
                      <w:caps/>
                      <w:color w:val="E36C0A"/>
                      <w:sz w:val="72"/>
                      <w:szCs w:val="72"/>
                    </w:rPr>
                    <w:t>[</w:t>
                  </w:r>
                  <w:r w:rsidR="00B46F6E">
                    <w:rPr>
                      <w:b/>
                      <w:bCs/>
                      <w:caps/>
                      <w:sz w:val="72"/>
                      <w:szCs w:val="72"/>
                    </w:rPr>
                    <w:t>Pedijatrija sa negom</w:t>
                  </w:r>
                  <w:r>
                    <w:rPr>
                      <w:b/>
                      <w:bCs/>
                      <w:caps/>
                      <w:color w:val="538135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>
                    <w:rPr>
                      <w:b/>
                      <w:bCs/>
                      <w:caps/>
                      <w:sz w:val="72"/>
                      <w:szCs w:val="72"/>
                    </w:rPr>
                    <w:t>– MEDICINSKA ŠKOLA</w:t>
                  </w:r>
                  <w:r w:rsidRPr="008E64AD">
                    <w:rPr>
                      <w:b/>
                      <w:bCs/>
                      <w:caps/>
                      <w:color w:val="E36C0A"/>
                      <w:sz w:val="72"/>
                      <w:szCs w:val="72"/>
                    </w:rPr>
                    <w:t>]</w:t>
                  </w:r>
                </w:p>
              </w:tc>
            </w:tr>
            <w:tr w:rsidR="008E64AD" w:rsidTr="00813423">
              <w:trPr>
                <w:trHeight w:val="275"/>
              </w:trPr>
              <w:tc>
                <w:tcPr>
                  <w:tcW w:w="5000" w:type="pct"/>
                </w:tcPr>
                <w:p w:rsidR="008E64AD" w:rsidRDefault="008E64AD" w:rsidP="00813423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8E64AD" w:rsidRDefault="008E64AD" w:rsidP="00813423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8E64AD" w:rsidRPr="004D5317" w:rsidRDefault="008E64AD" w:rsidP="00813423">
            <w:pPr>
              <w:pStyle w:val="NoSpacing"/>
              <w:spacing w:after="200" w:line="276" w:lineRule="auto"/>
              <w:rPr>
                <w:color w:val="7B7B7B" w:themeColor="accent3" w:themeShade="BF"/>
              </w:rPr>
            </w:pPr>
          </w:p>
        </w:tc>
      </w:tr>
    </w:tbl>
    <w:p w:rsidR="008E64AD" w:rsidRDefault="008E64AD" w:rsidP="008E64AD"/>
    <w:p w:rsidR="008E64AD" w:rsidRPr="00E04BE4" w:rsidRDefault="008E64AD" w:rsidP="008E64AD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Pr="009B5E88">
        <w:rPr>
          <w:b/>
          <w:sz w:val="32"/>
          <w:szCs w:val="32"/>
        </w:rPr>
        <w:t xml:space="preserve">Smer: </w:t>
      </w:r>
      <w:r>
        <w:rPr>
          <w:b/>
          <w:sz w:val="32"/>
          <w:szCs w:val="32"/>
        </w:rPr>
        <w:t>Pedijatrijska sestra – tehni</w:t>
      </w:r>
      <w:r>
        <w:rPr>
          <w:b/>
          <w:sz w:val="32"/>
          <w:szCs w:val="32"/>
          <w:lang w:val="sr-Latn-RS"/>
        </w:rPr>
        <w:t>čar</w:t>
      </w:r>
    </w:p>
    <w:p w:rsidR="008E64AD" w:rsidRDefault="008E64AD" w:rsidP="008E64AD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proofErr w:type="gramEnd"/>
      <w:r w:rsidRPr="00AD5A1B">
        <w:rPr>
          <w:b/>
          <w:sz w:val="32"/>
          <w:szCs w:val="32"/>
        </w:rPr>
        <w:t xml:space="preserve"> </w:t>
      </w:r>
    </w:p>
    <w:p w:rsidR="008E64AD" w:rsidRDefault="008E64AD" w:rsidP="008E64AD">
      <w:pPr>
        <w:spacing w:after="0"/>
        <w:ind w:left="720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Ud</w:t>
      </w:r>
      <w:r>
        <w:rPr>
          <w:b/>
          <w:sz w:val="32"/>
          <w:szCs w:val="32"/>
          <w:lang w:val="sr-Latn-RS"/>
        </w:rPr>
        <w:t>žbenik</w:t>
      </w:r>
      <w:proofErr w:type="gramStart"/>
      <w:r>
        <w:rPr>
          <w:b/>
          <w:sz w:val="32"/>
          <w:szCs w:val="32"/>
          <w:lang w:val="sr-Latn-RS"/>
        </w:rPr>
        <w:t>:</w:t>
      </w:r>
      <w:r w:rsidR="00B46F6E">
        <w:rPr>
          <w:sz w:val="28"/>
          <w:szCs w:val="32"/>
          <w:lang w:val="sr-Latn-RS"/>
        </w:rPr>
        <w:t>Pedijatrija</w:t>
      </w:r>
      <w:proofErr w:type="gramEnd"/>
      <w:r w:rsidR="00B46F6E">
        <w:rPr>
          <w:sz w:val="28"/>
          <w:szCs w:val="32"/>
          <w:lang w:val="sr-Latn-RS"/>
        </w:rPr>
        <w:t xml:space="preserve"> sa negom 1</w:t>
      </w:r>
    </w:p>
    <w:p w:rsidR="008E64AD" w:rsidRPr="008E64AD" w:rsidRDefault="008E64AD" w:rsidP="008E64AD">
      <w:pPr>
        <w:spacing w:after="0"/>
        <w:ind w:left="720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Autor: </w:t>
      </w:r>
      <w:r w:rsidR="00B46F6E">
        <w:rPr>
          <w:sz w:val="28"/>
          <w:szCs w:val="32"/>
          <w:lang w:val="sr-Latn-RS"/>
        </w:rPr>
        <w:t>Svetislav Kostić</w:t>
      </w:r>
    </w:p>
    <w:p w:rsidR="008E64AD" w:rsidRDefault="008E64AD" w:rsidP="008E64AD">
      <w:pPr>
        <w:spacing w:after="0"/>
        <w:rPr>
          <w:b/>
          <w:sz w:val="32"/>
          <w:szCs w:val="32"/>
        </w:rPr>
      </w:pPr>
    </w:p>
    <w:p w:rsidR="008E64AD" w:rsidRDefault="008E64AD" w:rsidP="008E64AD">
      <w:pPr>
        <w:spacing w:after="0"/>
        <w:rPr>
          <w:b/>
          <w:sz w:val="32"/>
          <w:szCs w:val="32"/>
        </w:rPr>
      </w:pPr>
    </w:p>
    <w:p w:rsidR="008E64AD" w:rsidRDefault="008E64AD" w:rsidP="00900B59">
      <w:pPr>
        <w:spacing w:after="0"/>
        <w:ind w:left="851" w:hanging="3"/>
        <w:rPr>
          <w:b/>
          <w:sz w:val="32"/>
          <w:szCs w:val="32"/>
        </w:rPr>
      </w:pPr>
      <w:r>
        <w:rPr>
          <w:b/>
          <w:sz w:val="32"/>
          <w:szCs w:val="32"/>
        </w:rPr>
        <w:t>PITANJA</w:t>
      </w:r>
    </w:p>
    <w:p w:rsidR="00D25F36" w:rsidRDefault="00D25F36" w:rsidP="008E64AD">
      <w:pPr>
        <w:spacing w:after="0"/>
        <w:ind w:firstLine="706"/>
        <w:rPr>
          <w:b/>
          <w:sz w:val="32"/>
          <w:szCs w:val="32"/>
        </w:rPr>
      </w:pPr>
    </w:p>
    <w:p w:rsidR="00D25F36" w:rsidRPr="00900B59" w:rsidRDefault="00D25F36" w:rsidP="00900B59">
      <w:pPr>
        <w:pStyle w:val="ListParagraph"/>
        <w:numPr>
          <w:ilvl w:val="0"/>
          <w:numId w:val="4"/>
        </w:numPr>
        <w:ind w:left="993" w:hanging="284"/>
        <w:rPr>
          <w:sz w:val="24"/>
          <w:szCs w:val="24"/>
        </w:rPr>
      </w:pPr>
      <w:bookmarkStart w:id="0" w:name="_GoBack"/>
      <w:r w:rsidRPr="00900B59">
        <w:rPr>
          <w:sz w:val="24"/>
          <w:szCs w:val="24"/>
        </w:rPr>
        <w:t xml:space="preserve">Opšte karakteristike dečijeg uzrasta, principi, oblici i program zdravstvene zaštite dece </w:t>
      </w:r>
    </w:p>
    <w:p w:rsidR="00D25F36" w:rsidRPr="00900B59" w:rsidRDefault="00D25F36" w:rsidP="00900B59">
      <w:pPr>
        <w:pStyle w:val="ListParagraph"/>
        <w:numPr>
          <w:ilvl w:val="0"/>
          <w:numId w:val="4"/>
        </w:numPr>
        <w:ind w:left="993" w:hanging="284"/>
        <w:rPr>
          <w:sz w:val="24"/>
          <w:szCs w:val="24"/>
        </w:rPr>
      </w:pPr>
      <w:r w:rsidRPr="00900B59">
        <w:rPr>
          <w:sz w:val="24"/>
          <w:szCs w:val="24"/>
        </w:rPr>
        <w:t>Periodizacija dečjeg uzrsta</w:t>
      </w:r>
    </w:p>
    <w:p w:rsidR="00D25F36" w:rsidRPr="00900B59" w:rsidRDefault="00D25F36" w:rsidP="00900B59">
      <w:pPr>
        <w:pStyle w:val="ListParagraph"/>
        <w:numPr>
          <w:ilvl w:val="0"/>
          <w:numId w:val="4"/>
        </w:numPr>
        <w:ind w:left="993" w:hanging="284"/>
        <w:rPr>
          <w:sz w:val="24"/>
          <w:szCs w:val="24"/>
        </w:rPr>
      </w:pPr>
      <w:r w:rsidRPr="00900B59">
        <w:rPr>
          <w:sz w:val="24"/>
          <w:szCs w:val="24"/>
        </w:rPr>
        <w:t>Fiziologija antenatalnog perioda</w:t>
      </w:r>
    </w:p>
    <w:p w:rsidR="00D25F36" w:rsidRPr="00900B59" w:rsidRDefault="00D25F36" w:rsidP="00900B59">
      <w:pPr>
        <w:pStyle w:val="ListParagraph"/>
        <w:numPr>
          <w:ilvl w:val="0"/>
          <w:numId w:val="4"/>
        </w:numPr>
        <w:ind w:left="993" w:hanging="284"/>
        <w:rPr>
          <w:sz w:val="24"/>
          <w:szCs w:val="24"/>
        </w:rPr>
      </w:pPr>
      <w:r w:rsidRPr="00900B59">
        <w:rPr>
          <w:sz w:val="24"/>
          <w:szCs w:val="24"/>
        </w:rPr>
        <w:t>Patologija prenatalnog perioda</w:t>
      </w:r>
    </w:p>
    <w:p w:rsidR="00D25F36" w:rsidRPr="00900B59" w:rsidRDefault="00D25F36" w:rsidP="00900B59">
      <w:pPr>
        <w:pStyle w:val="ListParagraph"/>
        <w:numPr>
          <w:ilvl w:val="0"/>
          <w:numId w:val="4"/>
        </w:numPr>
        <w:ind w:left="993" w:hanging="284"/>
        <w:rPr>
          <w:sz w:val="24"/>
          <w:szCs w:val="24"/>
        </w:rPr>
      </w:pPr>
      <w:r w:rsidRPr="00900B59">
        <w:rPr>
          <w:sz w:val="24"/>
          <w:szCs w:val="24"/>
        </w:rPr>
        <w:t>Prenatalna dijagnostika i fetalna terapija</w:t>
      </w:r>
    </w:p>
    <w:p w:rsidR="00D25F36" w:rsidRPr="00900B59" w:rsidRDefault="00D25F36" w:rsidP="00900B59">
      <w:pPr>
        <w:pStyle w:val="ListParagraph"/>
        <w:numPr>
          <w:ilvl w:val="0"/>
          <w:numId w:val="4"/>
        </w:numPr>
        <w:ind w:left="993" w:hanging="284"/>
        <w:rPr>
          <w:sz w:val="24"/>
          <w:szCs w:val="24"/>
        </w:rPr>
      </w:pPr>
      <w:r w:rsidRPr="00900B59">
        <w:rPr>
          <w:sz w:val="24"/>
          <w:szCs w:val="24"/>
        </w:rPr>
        <w:t>Nega, higijena i ishrana trudnice</w:t>
      </w:r>
    </w:p>
    <w:p w:rsidR="00D25F36" w:rsidRPr="00900B59" w:rsidRDefault="00D25F36" w:rsidP="00900B59">
      <w:pPr>
        <w:pStyle w:val="ListParagraph"/>
        <w:numPr>
          <w:ilvl w:val="0"/>
          <w:numId w:val="4"/>
        </w:numPr>
        <w:ind w:left="993" w:hanging="284"/>
        <w:rPr>
          <w:sz w:val="24"/>
          <w:szCs w:val="24"/>
        </w:rPr>
      </w:pPr>
      <w:r w:rsidRPr="00900B59">
        <w:rPr>
          <w:sz w:val="24"/>
          <w:szCs w:val="24"/>
        </w:rPr>
        <w:t>Anatomske osobine zdravog novorođenčeta</w:t>
      </w:r>
    </w:p>
    <w:p w:rsidR="00D25F36" w:rsidRPr="00900B59" w:rsidRDefault="00D25F36" w:rsidP="00900B59">
      <w:pPr>
        <w:pStyle w:val="ListParagraph"/>
        <w:numPr>
          <w:ilvl w:val="0"/>
          <w:numId w:val="4"/>
        </w:numPr>
        <w:ind w:left="993" w:hanging="284"/>
        <w:rPr>
          <w:sz w:val="24"/>
          <w:szCs w:val="24"/>
        </w:rPr>
      </w:pPr>
      <w:r w:rsidRPr="00900B59">
        <w:rPr>
          <w:sz w:val="24"/>
          <w:szCs w:val="24"/>
        </w:rPr>
        <w:t>Fiziološke osobine zdravog novorođenčeta</w:t>
      </w:r>
    </w:p>
    <w:p w:rsidR="00D25F36" w:rsidRPr="00900B59" w:rsidRDefault="00D25F36" w:rsidP="00900B59">
      <w:pPr>
        <w:pStyle w:val="ListParagraph"/>
        <w:numPr>
          <w:ilvl w:val="0"/>
          <w:numId w:val="4"/>
        </w:numPr>
        <w:ind w:left="993" w:hanging="284"/>
        <w:rPr>
          <w:sz w:val="24"/>
          <w:szCs w:val="24"/>
        </w:rPr>
      </w:pPr>
      <w:r w:rsidRPr="00900B59">
        <w:rPr>
          <w:sz w:val="24"/>
          <w:szCs w:val="24"/>
        </w:rPr>
        <w:t>Manifestacije prilagođavanja novorođenčeta na vanmateričnu sredinu</w:t>
      </w:r>
    </w:p>
    <w:p w:rsidR="00D25F36" w:rsidRPr="00900B59" w:rsidRDefault="00D25F36" w:rsidP="00900B59">
      <w:pPr>
        <w:pStyle w:val="ListParagraph"/>
        <w:numPr>
          <w:ilvl w:val="0"/>
          <w:numId w:val="4"/>
        </w:numPr>
        <w:ind w:left="993" w:hanging="425"/>
        <w:rPr>
          <w:sz w:val="24"/>
          <w:szCs w:val="24"/>
        </w:rPr>
      </w:pPr>
      <w:r w:rsidRPr="00900B59">
        <w:rPr>
          <w:sz w:val="24"/>
          <w:szCs w:val="24"/>
        </w:rPr>
        <w:t>Nega novorođenčeta u porodilištu</w:t>
      </w:r>
    </w:p>
    <w:p w:rsidR="00D25F36" w:rsidRPr="00900B59" w:rsidRDefault="00D25F36" w:rsidP="00900B59">
      <w:pPr>
        <w:pStyle w:val="ListParagraph"/>
        <w:numPr>
          <w:ilvl w:val="0"/>
          <w:numId w:val="4"/>
        </w:numPr>
        <w:ind w:left="993" w:hanging="425"/>
        <w:rPr>
          <w:sz w:val="24"/>
          <w:szCs w:val="24"/>
        </w:rPr>
      </w:pPr>
      <w:r w:rsidRPr="00900B59">
        <w:rPr>
          <w:sz w:val="24"/>
          <w:szCs w:val="24"/>
        </w:rPr>
        <w:t>Nega novorođenčeta na odeljenjima</w:t>
      </w:r>
    </w:p>
    <w:p w:rsidR="00D25F36" w:rsidRPr="00900B59" w:rsidRDefault="00D25F36" w:rsidP="00900B59">
      <w:pPr>
        <w:pStyle w:val="ListParagraph"/>
        <w:numPr>
          <w:ilvl w:val="0"/>
          <w:numId w:val="4"/>
        </w:numPr>
        <w:ind w:left="993" w:hanging="425"/>
        <w:rPr>
          <w:sz w:val="24"/>
          <w:szCs w:val="24"/>
        </w:rPr>
      </w:pPr>
      <w:r w:rsidRPr="00900B59">
        <w:rPr>
          <w:sz w:val="24"/>
          <w:szCs w:val="24"/>
        </w:rPr>
        <w:t>Osobenosti vitalnih znakova i ishrana novorođenčeta</w:t>
      </w:r>
    </w:p>
    <w:p w:rsidR="00D25F36" w:rsidRPr="00900B59" w:rsidRDefault="00D25F36" w:rsidP="00900B59">
      <w:pPr>
        <w:pStyle w:val="ListParagraph"/>
        <w:numPr>
          <w:ilvl w:val="0"/>
          <w:numId w:val="4"/>
        </w:numPr>
        <w:ind w:left="993" w:hanging="425"/>
        <w:rPr>
          <w:sz w:val="24"/>
          <w:szCs w:val="24"/>
        </w:rPr>
      </w:pPr>
      <w:r w:rsidRPr="00900B59">
        <w:rPr>
          <w:sz w:val="24"/>
          <w:szCs w:val="24"/>
        </w:rPr>
        <w:t>Faktori koji utiču na rast i razvoj novorođenčeta</w:t>
      </w:r>
    </w:p>
    <w:p w:rsidR="00D25F36" w:rsidRPr="00900B59" w:rsidRDefault="00D25F36" w:rsidP="00900B59">
      <w:pPr>
        <w:pStyle w:val="ListParagraph"/>
        <w:numPr>
          <w:ilvl w:val="0"/>
          <w:numId w:val="4"/>
        </w:numPr>
        <w:ind w:left="993" w:hanging="425"/>
        <w:rPr>
          <w:sz w:val="24"/>
          <w:szCs w:val="24"/>
        </w:rPr>
      </w:pPr>
      <w:r w:rsidRPr="00900B59">
        <w:rPr>
          <w:sz w:val="24"/>
          <w:szCs w:val="24"/>
        </w:rPr>
        <w:t>Napredovanje u telesnoj masi, dužini i visini</w:t>
      </w:r>
    </w:p>
    <w:p w:rsidR="00D25F36" w:rsidRPr="00900B59" w:rsidRDefault="00D25F36" w:rsidP="00900B59">
      <w:pPr>
        <w:pStyle w:val="ListParagraph"/>
        <w:numPr>
          <w:ilvl w:val="0"/>
          <w:numId w:val="4"/>
        </w:numPr>
        <w:ind w:left="993" w:hanging="425"/>
        <w:rPr>
          <w:sz w:val="24"/>
          <w:szCs w:val="24"/>
        </w:rPr>
      </w:pPr>
      <w:r w:rsidRPr="00900B59">
        <w:rPr>
          <w:sz w:val="24"/>
          <w:szCs w:val="24"/>
        </w:rPr>
        <w:t>Denticija, motorni i psihički razvoj</w:t>
      </w:r>
    </w:p>
    <w:p w:rsidR="00D25F36" w:rsidRPr="00900B59" w:rsidRDefault="00D25F36" w:rsidP="00900B59">
      <w:pPr>
        <w:pStyle w:val="ListParagraph"/>
        <w:numPr>
          <w:ilvl w:val="0"/>
          <w:numId w:val="4"/>
        </w:numPr>
        <w:ind w:left="993" w:hanging="425"/>
        <w:rPr>
          <w:sz w:val="24"/>
          <w:szCs w:val="24"/>
        </w:rPr>
      </w:pPr>
      <w:r w:rsidRPr="00900B59">
        <w:rPr>
          <w:sz w:val="24"/>
          <w:szCs w:val="24"/>
        </w:rPr>
        <w:lastRenderedPageBreak/>
        <w:t>Rast i razvoj dece školskog uzrasta</w:t>
      </w:r>
    </w:p>
    <w:p w:rsidR="00D25F36" w:rsidRPr="00900B59" w:rsidRDefault="00D25F36" w:rsidP="00900B59">
      <w:pPr>
        <w:pStyle w:val="ListParagraph"/>
        <w:numPr>
          <w:ilvl w:val="0"/>
          <w:numId w:val="4"/>
        </w:numPr>
        <w:ind w:left="993" w:hanging="425"/>
        <w:rPr>
          <w:sz w:val="24"/>
          <w:szCs w:val="24"/>
        </w:rPr>
      </w:pPr>
      <w:r w:rsidRPr="00900B59">
        <w:rPr>
          <w:sz w:val="24"/>
          <w:szCs w:val="24"/>
        </w:rPr>
        <w:t>Pubertet i adolescencija</w:t>
      </w:r>
    </w:p>
    <w:p w:rsidR="00D25F36" w:rsidRPr="00900B59" w:rsidRDefault="00D25F36" w:rsidP="00900B59">
      <w:pPr>
        <w:pStyle w:val="ListParagraph"/>
        <w:numPr>
          <w:ilvl w:val="0"/>
          <w:numId w:val="4"/>
        </w:numPr>
        <w:ind w:left="993" w:hanging="425"/>
        <w:rPr>
          <w:sz w:val="24"/>
          <w:szCs w:val="24"/>
        </w:rPr>
      </w:pPr>
      <w:r w:rsidRPr="00900B59">
        <w:rPr>
          <w:sz w:val="24"/>
          <w:szCs w:val="24"/>
        </w:rPr>
        <w:t>Fiziologija ishrane dece – anatomske i fiziološke odlike sistema za varenje</w:t>
      </w:r>
    </w:p>
    <w:p w:rsidR="00D25F36" w:rsidRPr="00900B59" w:rsidRDefault="00D25F36" w:rsidP="00900B59">
      <w:pPr>
        <w:pStyle w:val="ListParagraph"/>
        <w:numPr>
          <w:ilvl w:val="0"/>
          <w:numId w:val="4"/>
        </w:numPr>
        <w:ind w:left="993" w:hanging="425"/>
        <w:rPr>
          <w:sz w:val="24"/>
          <w:szCs w:val="24"/>
        </w:rPr>
      </w:pPr>
      <w:r w:rsidRPr="00900B59">
        <w:rPr>
          <w:sz w:val="24"/>
          <w:szCs w:val="24"/>
        </w:rPr>
        <w:t>Energetske i nutritivne potrebe dece u normalnoj ishrani</w:t>
      </w:r>
    </w:p>
    <w:p w:rsidR="00D25F36" w:rsidRPr="00900B59" w:rsidRDefault="00D25F36" w:rsidP="00900B59">
      <w:pPr>
        <w:pStyle w:val="ListParagraph"/>
        <w:numPr>
          <w:ilvl w:val="0"/>
          <w:numId w:val="4"/>
        </w:numPr>
        <w:ind w:left="993" w:hanging="425"/>
        <w:rPr>
          <w:sz w:val="24"/>
          <w:szCs w:val="24"/>
        </w:rPr>
      </w:pPr>
      <w:r w:rsidRPr="00900B59">
        <w:rPr>
          <w:sz w:val="24"/>
          <w:szCs w:val="24"/>
        </w:rPr>
        <w:t>Prirodna ishrana i dojenje; kontrola uspešnosti dojenja</w:t>
      </w:r>
    </w:p>
    <w:p w:rsidR="00D25F36" w:rsidRPr="00900B59" w:rsidRDefault="00D25F36" w:rsidP="00900B59">
      <w:pPr>
        <w:pStyle w:val="ListParagraph"/>
        <w:numPr>
          <w:ilvl w:val="0"/>
          <w:numId w:val="4"/>
        </w:numPr>
        <w:ind w:left="993" w:hanging="425"/>
        <w:rPr>
          <w:sz w:val="24"/>
          <w:szCs w:val="24"/>
        </w:rPr>
      </w:pPr>
      <w:r w:rsidRPr="00900B59">
        <w:rPr>
          <w:sz w:val="24"/>
          <w:szCs w:val="24"/>
        </w:rPr>
        <w:t>Teškoće pri dojenju i korist od dojenja</w:t>
      </w:r>
    </w:p>
    <w:p w:rsidR="00D25F36" w:rsidRPr="00900B59" w:rsidRDefault="00D25F36" w:rsidP="00900B59">
      <w:pPr>
        <w:pStyle w:val="ListParagraph"/>
        <w:numPr>
          <w:ilvl w:val="0"/>
          <w:numId w:val="4"/>
        </w:numPr>
        <w:ind w:left="993" w:hanging="425"/>
        <w:rPr>
          <w:sz w:val="24"/>
          <w:szCs w:val="24"/>
        </w:rPr>
      </w:pPr>
      <w:r w:rsidRPr="00900B59">
        <w:rPr>
          <w:sz w:val="24"/>
          <w:szCs w:val="24"/>
        </w:rPr>
        <w:t>Veštačka ishrana – principi</w:t>
      </w:r>
    </w:p>
    <w:p w:rsidR="00D25F36" w:rsidRPr="00900B59" w:rsidRDefault="00D25F36" w:rsidP="00900B59">
      <w:pPr>
        <w:pStyle w:val="ListParagraph"/>
        <w:numPr>
          <w:ilvl w:val="0"/>
          <w:numId w:val="4"/>
        </w:numPr>
        <w:ind w:left="993" w:hanging="425"/>
        <w:rPr>
          <w:sz w:val="24"/>
          <w:szCs w:val="24"/>
        </w:rPr>
      </w:pPr>
      <w:r w:rsidRPr="00900B59">
        <w:rPr>
          <w:sz w:val="24"/>
          <w:szCs w:val="24"/>
        </w:rPr>
        <w:t>Kravlje mleko – sastav, svojstva i pripremanje za vestačku ishranu</w:t>
      </w:r>
    </w:p>
    <w:p w:rsidR="00D25F36" w:rsidRPr="00900B59" w:rsidRDefault="00D25F36" w:rsidP="00900B59">
      <w:pPr>
        <w:pStyle w:val="ListParagraph"/>
        <w:numPr>
          <w:ilvl w:val="0"/>
          <w:numId w:val="4"/>
        </w:numPr>
        <w:ind w:left="993" w:hanging="425"/>
        <w:rPr>
          <w:sz w:val="24"/>
          <w:szCs w:val="24"/>
        </w:rPr>
      </w:pPr>
      <w:r w:rsidRPr="00900B59">
        <w:rPr>
          <w:sz w:val="24"/>
          <w:szCs w:val="24"/>
        </w:rPr>
        <w:t>Mešovita ishrana</w:t>
      </w:r>
    </w:p>
    <w:p w:rsidR="00D25F36" w:rsidRPr="00900B59" w:rsidRDefault="00D25F36" w:rsidP="00900B59">
      <w:pPr>
        <w:pStyle w:val="ListParagraph"/>
        <w:numPr>
          <w:ilvl w:val="0"/>
          <w:numId w:val="4"/>
        </w:numPr>
        <w:ind w:left="993" w:hanging="425"/>
        <w:rPr>
          <w:sz w:val="24"/>
          <w:szCs w:val="24"/>
        </w:rPr>
      </w:pPr>
      <w:r w:rsidRPr="00900B59">
        <w:rPr>
          <w:sz w:val="24"/>
          <w:szCs w:val="24"/>
        </w:rPr>
        <w:t>Problemi vezani za prirodnu ishranu odojčeta</w:t>
      </w:r>
    </w:p>
    <w:p w:rsidR="00D25F36" w:rsidRPr="00900B59" w:rsidRDefault="00D25F36" w:rsidP="00900B59">
      <w:pPr>
        <w:pStyle w:val="ListParagraph"/>
        <w:numPr>
          <w:ilvl w:val="0"/>
          <w:numId w:val="4"/>
        </w:numPr>
        <w:ind w:left="993" w:hanging="425"/>
        <w:rPr>
          <w:sz w:val="24"/>
          <w:szCs w:val="24"/>
        </w:rPr>
      </w:pPr>
      <w:r w:rsidRPr="00900B59">
        <w:rPr>
          <w:sz w:val="24"/>
          <w:szCs w:val="24"/>
        </w:rPr>
        <w:t>Pravila dohranjivanja odojčeta</w:t>
      </w:r>
    </w:p>
    <w:p w:rsidR="00D25F36" w:rsidRPr="00900B59" w:rsidRDefault="00D25F36" w:rsidP="00900B59">
      <w:pPr>
        <w:pStyle w:val="ListParagraph"/>
        <w:numPr>
          <w:ilvl w:val="0"/>
          <w:numId w:val="4"/>
        </w:numPr>
        <w:ind w:left="993" w:hanging="425"/>
        <w:rPr>
          <w:sz w:val="24"/>
          <w:szCs w:val="24"/>
        </w:rPr>
      </w:pPr>
      <w:r w:rsidRPr="00900B59">
        <w:rPr>
          <w:sz w:val="24"/>
          <w:szCs w:val="24"/>
        </w:rPr>
        <w:t>Ishrana odojčeta u prvih šest meseci</w:t>
      </w:r>
    </w:p>
    <w:p w:rsidR="00D25F36" w:rsidRPr="00900B59" w:rsidRDefault="00D25F36" w:rsidP="00900B59">
      <w:pPr>
        <w:pStyle w:val="ListParagraph"/>
        <w:numPr>
          <w:ilvl w:val="0"/>
          <w:numId w:val="4"/>
        </w:numPr>
        <w:ind w:left="993" w:hanging="425"/>
        <w:rPr>
          <w:sz w:val="24"/>
          <w:szCs w:val="24"/>
        </w:rPr>
      </w:pPr>
      <w:r w:rsidRPr="00900B59">
        <w:rPr>
          <w:sz w:val="24"/>
          <w:szCs w:val="24"/>
        </w:rPr>
        <w:t>Ishrana odojčeta u drugih (7,8,9,10,11,12) šest meseci</w:t>
      </w:r>
    </w:p>
    <w:bookmarkEnd w:id="0"/>
    <w:p w:rsidR="00D25F36" w:rsidRDefault="00D25F36" w:rsidP="008E64AD">
      <w:pPr>
        <w:spacing w:after="0"/>
        <w:ind w:firstLine="706"/>
        <w:rPr>
          <w:b/>
          <w:sz w:val="32"/>
          <w:szCs w:val="32"/>
        </w:rPr>
      </w:pPr>
    </w:p>
    <w:p w:rsidR="008E64AD" w:rsidRDefault="008E64AD" w:rsidP="008E64AD">
      <w:pPr>
        <w:spacing w:after="0"/>
        <w:ind w:firstLine="706"/>
        <w:rPr>
          <w:b/>
          <w:sz w:val="32"/>
          <w:szCs w:val="32"/>
        </w:rPr>
      </w:pPr>
    </w:p>
    <w:p w:rsidR="008E64AD" w:rsidRDefault="008E64AD" w:rsidP="008E64AD">
      <w:pPr>
        <w:spacing w:after="0"/>
        <w:ind w:firstLine="706"/>
        <w:rPr>
          <w:b/>
          <w:sz w:val="32"/>
          <w:szCs w:val="32"/>
        </w:rPr>
      </w:pPr>
    </w:p>
    <w:p w:rsidR="007D278D" w:rsidRDefault="00900B59"/>
    <w:sectPr w:rsidR="007D2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2896"/>
    <w:multiLevelType w:val="hybridMultilevel"/>
    <w:tmpl w:val="5E5A263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CA0A26"/>
    <w:multiLevelType w:val="hybridMultilevel"/>
    <w:tmpl w:val="1742A3AE"/>
    <w:lvl w:ilvl="0" w:tplc="C194FE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95775"/>
    <w:multiLevelType w:val="hybridMultilevel"/>
    <w:tmpl w:val="2FBEF72A"/>
    <w:lvl w:ilvl="0" w:tplc="C194FE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CA1B9D"/>
    <w:multiLevelType w:val="hybridMultilevel"/>
    <w:tmpl w:val="359602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AD"/>
    <w:rsid w:val="008878D4"/>
    <w:rsid w:val="008E64AD"/>
    <w:rsid w:val="00900B59"/>
    <w:rsid w:val="009B515C"/>
    <w:rsid w:val="00B46F6E"/>
    <w:rsid w:val="00D2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A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8E64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rsid w:val="008E64AD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B5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0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A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8E64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rsid w:val="008E64AD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B5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0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2016-02-12T14:06:00Z</dcterms:created>
  <dcterms:modified xsi:type="dcterms:W3CDTF">2016-02-18T17:07:00Z</dcterms:modified>
</cp:coreProperties>
</file>