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7190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A687D" w:rsidRPr="003A687D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 xml:space="preserve"> </w:t>
                  </w:r>
                  <w:r w:rsidR="003A687D" w:rsidRPr="003A687D">
                    <w:rPr>
                      <w:b/>
                      <w:bCs/>
                      <w:caps/>
                      <w:sz w:val="72"/>
                      <w:szCs w:val="72"/>
                      <w:lang w:val="sr-Latn-CS"/>
                    </w:rPr>
                    <w:t>PEDIJATRIJA SA NEGOM III</w:t>
                  </w:r>
                  <w:r w:rsidR="003A687D" w:rsidRPr="003A687D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33FFB">
        <w:rPr>
          <w:b/>
          <w:sz w:val="32"/>
          <w:szCs w:val="32"/>
        </w:rPr>
        <w:t>I</w:t>
      </w:r>
      <w:r w:rsidR="006D3251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Pr="00AD5A1B">
        <w:rPr>
          <w:b/>
          <w:sz w:val="32"/>
          <w:szCs w:val="32"/>
        </w:rPr>
        <w:t xml:space="preserve"> </w:t>
      </w:r>
    </w:p>
    <w:p w:rsidR="00E33FFB" w:rsidRPr="00471900" w:rsidRDefault="00E33FFB" w:rsidP="00E33FFB">
      <w:pPr>
        <w:rPr>
          <w:rFonts w:asciiTheme="minorHAnsi" w:hAnsiTheme="minorHAnsi"/>
          <w:sz w:val="28"/>
          <w:szCs w:val="28"/>
        </w:rPr>
      </w:pPr>
      <w:r>
        <w:rPr>
          <w:b/>
          <w:sz w:val="32"/>
          <w:szCs w:val="32"/>
        </w:rPr>
        <w:t xml:space="preserve">            </w:t>
      </w:r>
      <w:r w:rsidRPr="00E33FFB">
        <w:rPr>
          <w:b/>
          <w:sz w:val="32"/>
          <w:szCs w:val="32"/>
        </w:rPr>
        <w:t>Udžbenik</w:t>
      </w:r>
      <w:r>
        <w:rPr>
          <w:rFonts w:ascii="Times New Roman" w:hAnsi="Times New Roman"/>
          <w:sz w:val="24"/>
          <w:szCs w:val="24"/>
        </w:rPr>
        <w:t xml:space="preserve">: </w:t>
      </w:r>
      <w:r w:rsidR="003A687D" w:rsidRPr="003A687D">
        <w:rPr>
          <w:sz w:val="28"/>
        </w:rPr>
        <w:t>Pedijatrija sa negom</w:t>
      </w:r>
    </w:p>
    <w:p w:rsidR="00E33FFB" w:rsidRPr="00E33FFB" w:rsidRDefault="00E33FFB" w:rsidP="00E33FF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</w:t>
      </w:r>
      <w:r w:rsidRPr="00E33FFB">
        <w:rPr>
          <w:b/>
          <w:sz w:val="32"/>
          <w:szCs w:val="32"/>
        </w:rPr>
        <w:t>Autor</w:t>
      </w:r>
      <w:r>
        <w:rPr>
          <w:b/>
          <w:sz w:val="32"/>
          <w:szCs w:val="32"/>
        </w:rPr>
        <w:t xml:space="preserve">i: </w:t>
      </w:r>
      <w:r w:rsidR="003A687D" w:rsidRPr="003A687D">
        <w:rPr>
          <w:sz w:val="28"/>
        </w:rPr>
        <w:t>Svetislav Kostić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3A687D" w:rsidRDefault="003A687D" w:rsidP="00F544CF">
      <w:pPr>
        <w:spacing w:after="0"/>
        <w:ind w:firstLine="706"/>
        <w:rPr>
          <w:b/>
          <w:sz w:val="32"/>
          <w:szCs w:val="32"/>
        </w:rPr>
      </w:pP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bookmarkStart w:id="0" w:name="_GoBack"/>
      <w:r w:rsidRPr="0065799F">
        <w:rPr>
          <w:sz w:val="24"/>
          <w:szCs w:val="24"/>
        </w:rPr>
        <w:t>Reaktivnost i imunitet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Infekcija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Oboljenje gornjih disajnih puteva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Epistaksa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Zapaljenje ždrela,krajnika i sinusa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Bolesti uva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Bolesti donjih disajnih puteva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Pneumonija i pleuritis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Apsces pluća i bronhiektazije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Atelektaza i emfizem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Hemosideroza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Klinička slika TBC-a,lečenje i profilaksa TBC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Dijarealni sindrom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Ulkus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Tumori creva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Malapsorpcioni sindrom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Hipo i avitaminoza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lastRenderedPageBreak/>
        <w:t>Crevna parazitarna oboljenja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Ciroza jetre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Polenska kijavica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Obstruktivni bronhitis i astma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Kvinkeov edem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Ekcem i bakterijske infekcije kože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Scabies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Psorijaza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Gonoreja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Anemije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Agranulocitoza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Trombocitopenije</w:t>
      </w:r>
    </w:p>
    <w:p w:rsidR="003A687D" w:rsidRPr="0065799F" w:rsidRDefault="003A687D" w:rsidP="0065799F">
      <w:pPr>
        <w:numPr>
          <w:ilvl w:val="0"/>
          <w:numId w:val="31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Hemofilija</w:t>
      </w:r>
    </w:p>
    <w:p w:rsidR="003A687D" w:rsidRPr="0065799F" w:rsidRDefault="003A687D" w:rsidP="0065799F">
      <w:pPr>
        <w:tabs>
          <w:tab w:val="num" w:pos="1080"/>
        </w:tabs>
        <w:spacing w:after="0"/>
        <w:rPr>
          <w:sz w:val="24"/>
          <w:szCs w:val="24"/>
        </w:rPr>
      </w:pPr>
    </w:p>
    <w:p w:rsidR="003A687D" w:rsidRPr="0065799F" w:rsidRDefault="003A687D" w:rsidP="0065799F">
      <w:pPr>
        <w:tabs>
          <w:tab w:val="num" w:pos="1080"/>
        </w:tabs>
        <w:spacing w:after="0"/>
        <w:rPr>
          <w:sz w:val="24"/>
          <w:szCs w:val="24"/>
        </w:rPr>
      </w:pPr>
    </w:p>
    <w:p w:rsidR="003A687D" w:rsidRPr="0065799F" w:rsidRDefault="003A687D" w:rsidP="0065799F">
      <w:pPr>
        <w:tabs>
          <w:tab w:val="num" w:pos="1080"/>
        </w:tabs>
        <w:spacing w:after="0"/>
        <w:ind w:left="360"/>
        <w:rPr>
          <w:sz w:val="24"/>
          <w:szCs w:val="24"/>
        </w:rPr>
      </w:pPr>
      <w:r w:rsidRPr="0065799F">
        <w:rPr>
          <w:sz w:val="24"/>
          <w:szCs w:val="24"/>
        </w:rPr>
        <w:t>PRAKTIČNI DEO:</w:t>
      </w:r>
    </w:p>
    <w:p w:rsidR="003A687D" w:rsidRPr="0065799F" w:rsidRDefault="003A687D" w:rsidP="0065799F">
      <w:pPr>
        <w:tabs>
          <w:tab w:val="num" w:pos="1080"/>
        </w:tabs>
        <w:rPr>
          <w:sz w:val="24"/>
          <w:szCs w:val="24"/>
        </w:rPr>
      </w:pP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Nega novorođenčeta u prijemnom bloku</w:t>
      </w: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Prva obrada novorođenčeta</w:t>
      </w: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Praćenje stanja novorođenčeta nakon rođenja</w:t>
      </w: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Ishrana novorođenčeta</w:t>
      </w: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Kontrola laktacije</w:t>
      </w: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Tehnika hranjenja kašičicom i bočicom</w:t>
      </w: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Tehnika davanja BCG vakcine</w:t>
      </w: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Foto terapija</w:t>
      </w: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Nega dece sa traheostomom</w:t>
      </w: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Čišćenje i održavanje prolaznosti disajnih puteva</w:t>
      </w: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Položaj deteta kod otežanog disanja</w:t>
      </w: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Antišok terapija</w:t>
      </w: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Načini rehidracije</w:t>
      </w:r>
    </w:p>
    <w:p w:rsidR="003A687D" w:rsidRPr="0065799F" w:rsidRDefault="003A687D" w:rsidP="0065799F">
      <w:pPr>
        <w:numPr>
          <w:ilvl w:val="0"/>
          <w:numId w:val="32"/>
        </w:numPr>
        <w:tabs>
          <w:tab w:val="clear" w:pos="720"/>
          <w:tab w:val="num" w:pos="1080"/>
        </w:tabs>
        <w:spacing w:after="0"/>
        <w:ind w:firstLine="0"/>
        <w:rPr>
          <w:sz w:val="24"/>
          <w:szCs w:val="24"/>
        </w:rPr>
      </w:pPr>
      <w:r w:rsidRPr="0065799F">
        <w:rPr>
          <w:sz w:val="24"/>
          <w:szCs w:val="24"/>
        </w:rPr>
        <w:t>Lumbalna punkcija</w:t>
      </w:r>
    </w:p>
    <w:bookmarkEnd w:id="0"/>
    <w:p w:rsidR="003A687D" w:rsidRDefault="003A687D" w:rsidP="00F544CF">
      <w:pPr>
        <w:spacing w:after="0"/>
        <w:ind w:firstLine="706"/>
        <w:rPr>
          <w:b/>
          <w:sz w:val="32"/>
          <w:szCs w:val="32"/>
        </w:rPr>
      </w:pP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E33FFB">
      <w:pPr>
        <w:pStyle w:val="Style"/>
        <w:spacing w:line="336" w:lineRule="exact"/>
        <w:ind w:left="1440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C7507"/>
    <w:multiLevelType w:val="hybridMultilevel"/>
    <w:tmpl w:val="A4CED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3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18043B"/>
    <w:multiLevelType w:val="hybridMultilevel"/>
    <w:tmpl w:val="76E0C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5"/>
  </w:num>
  <w:num w:numId="7">
    <w:abstractNumId w:val="6"/>
  </w:num>
  <w:num w:numId="8">
    <w:abstractNumId w:val="16"/>
  </w:num>
  <w:num w:numId="9">
    <w:abstractNumId w:val="5"/>
  </w:num>
  <w:num w:numId="10">
    <w:abstractNumId w:val="15"/>
  </w:num>
  <w:num w:numId="11">
    <w:abstractNumId w:val="17"/>
  </w:num>
  <w:num w:numId="12">
    <w:abstractNumId w:val="20"/>
  </w:num>
  <w:num w:numId="13">
    <w:abstractNumId w:val="29"/>
  </w:num>
  <w:num w:numId="14">
    <w:abstractNumId w:val="10"/>
  </w:num>
  <w:num w:numId="15">
    <w:abstractNumId w:val="28"/>
  </w:num>
  <w:num w:numId="16">
    <w:abstractNumId w:val="7"/>
  </w:num>
  <w:num w:numId="17">
    <w:abstractNumId w:val="2"/>
  </w:num>
  <w:num w:numId="18">
    <w:abstractNumId w:val="22"/>
  </w:num>
  <w:num w:numId="19">
    <w:abstractNumId w:val="23"/>
  </w:num>
  <w:num w:numId="20">
    <w:abstractNumId w:val="24"/>
  </w:num>
  <w:num w:numId="21">
    <w:abstractNumId w:val="9"/>
  </w:num>
  <w:num w:numId="22">
    <w:abstractNumId w:val="0"/>
  </w:num>
  <w:num w:numId="23">
    <w:abstractNumId w:val="2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4"/>
  </w:num>
  <w:num w:numId="28">
    <w:abstractNumId w:val="18"/>
  </w:num>
  <w:num w:numId="29">
    <w:abstractNumId w:val="13"/>
  </w:num>
  <w:num w:numId="30">
    <w:abstractNumId w:val="14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687D"/>
    <w:rsid w:val="003A72AE"/>
    <w:rsid w:val="003A7FDD"/>
    <w:rsid w:val="003E7C4F"/>
    <w:rsid w:val="00405025"/>
    <w:rsid w:val="00437DD3"/>
    <w:rsid w:val="00441ABB"/>
    <w:rsid w:val="00471900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5799F"/>
    <w:rsid w:val="006A4382"/>
    <w:rsid w:val="006C6242"/>
    <w:rsid w:val="006D3251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43A96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97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31B8-7D54-4D1E-BDB3-F9FB6BE6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2016-02-13T10:22:00Z</dcterms:created>
  <dcterms:modified xsi:type="dcterms:W3CDTF">2016-02-18T17:19:00Z</dcterms:modified>
</cp:coreProperties>
</file>