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85AB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85AB2">
                    <w:rPr>
                      <w:b/>
                      <w:bCs/>
                      <w:caps/>
                      <w:sz w:val="72"/>
                      <w:szCs w:val="72"/>
                    </w:rPr>
                    <w:t>psihologija i de</w:t>
                  </w:r>
                  <w:r w:rsidR="00885AB2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čija psihologija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="006D3251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885AB2" w:rsidRDefault="00885AB2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885AB2" w:rsidRDefault="00885AB2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885AB2" w:rsidRDefault="00885AB2" w:rsidP="00F544CF">
      <w:pPr>
        <w:spacing w:after="0"/>
        <w:ind w:firstLine="706"/>
        <w:rPr>
          <w:b/>
          <w:sz w:val="32"/>
          <w:szCs w:val="32"/>
        </w:rPr>
      </w:pPr>
    </w:p>
    <w:p w:rsidR="00885AB2" w:rsidRPr="001F4004" w:rsidRDefault="00885AB2" w:rsidP="001F4004">
      <w:pPr>
        <w:pStyle w:val="ListParagraph"/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bookmarkStart w:id="0" w:name="_GoBack"/>
      <w:r w:rsidRPr="001F4004">
        <w:rPr>
          <w:rFonts w:asciiTheme="minorHAnsi" w:hAnsiTheme="minorHAnsi"/>
          <w:sz w:val="24"/>
          <w:szCs w:val="24"/>
          <w:lang w:val="sr-Latn-CS"/>
        </w:rPr>
        <w:t>Značaj dečije psihologije-uvod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Analiza crteža deteta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Šta je socializacija i koji su agensi socijalizacije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Periodizacija dečijeg duševnog razvoja po Olsonu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Opišite reflekse novorođenčeta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Šta je motorni razvoj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Kontrola položaja tela i lokomocija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Faze u dosezanju i hvatanju kod deteta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Razvoj motorne aktivnosti od 3-6 godina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Gezelova skala psihomotornog razvoja.Tumačenje normi 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Kako teče razvoj socijalnih odnosa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Šta je afektivno vezivanje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Rano afektivno lišavanje i sidnrom hospitalizma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Razvoj emocija po istraživanju Katarine Bridžis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Šta izaziva strah u ranom uzrastu, nastajanje strahova, najčešći strahovi kod dece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Koje su tehnike za otklanjanje strahova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Teorija kognitivnog razvoja Žana Pijažea 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Kazati i Lezin skala za ispitivanje senzomotorne inteligencije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Tri faze u razvoju procesa komunikacije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Afektivna komunikacija i praktično-situaciona komunikacija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lastRenderedPageBreak/>
        <w:t xml:space="preserve"> Govor kod deteta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Karakteristike pažnje kod dece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>Učenje i oblici učenja kod dece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Mentalno zaostala deca (kategorizacija )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Poremećaji hranjenja i spavanja kod dece 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Enureza i enkopreza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Poremećaji pokreta kod dece 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Ličnost vaspitača i tipovi roditelja</w:t>
      </w:r>
    </w:p>
    <w:p w:rsidR="00885AB2" w:rsidRPr="001F4004" w:rsidRDefault="00885AB2" w:rsidP="001F4004">
      <w:pPr>
        <w:numPr>
          <w:ilvl w:val="0"/>
          <w:numId w:val="35"/>
        </w:numPr>
        <w:spacing w:after="0"/>
        <w:rPr>
          <w:rFonts w:asciiTheme="minorHAnsi" w:hAnsiTheme="minorHAnsi"/>
          <w:sz w:val="24"/>
          <w:szCs w:val="24"/>
          <w:lang w:val="sr-Latn-CS"/>
        </w:rPr>
      </w:pPr>
      <w:r w:rsidRPr="001F4004">
        <w:rPr>
          <w:rFonts w:asciiTheme="minorHAnsi" w:hAnsiTheme="minorHAnsi"/>
          <w:sz w:val="24"/>
          <w:szCs w:val="24"/>
          <w:lang w:val="sr-Latn-CS"/>
        </w:rPr>
        <w:t xml:space="preserve"> Domski smeštaj dece-dobre i loše strane</w:t>
      </w:r>
    </w:p>
    <w:p w:rsidR="00885AB2" w:rsidRPr="001F4004" w:rsidRDefault="00885AB2" w:rsidP="001F4004">
      <w:pPr>
        <w:rPr>
          <w:rFonts w:asciiTheme="minorHAnsi" w:hAnsiTheme="minorHAnsi"/>
          <w:sz w:val="24"/>
          <w:szCs w:val="24"/>
          <w:lang w:val="sr-Latn-CS"/>
        </w:rPr>
      </w:pPr>
    </w:p>
    <w:p w:rsidR="00885AB2" w:rsidRPr="001F4004" w:rsidRDefault="00885AB2" w:rsidP="001F4004">
      <w:pPr>
        <w:ind w:firstLine="690"/>
        <w:rPr>
          <w:rFonts w:asciiTheme="minorHAnsi" w:hAnsiTheme="minorHAnsi"/>
          <w:b/>
          <w:sz w:val="24"/>
          <w:szCs w:val="24"/>
        </w:rPr>
      </w:pPr>
      <w:r w:rsidRPr="001F4004">
        <w:rPr>
          <w:rFonts w:asciiTheme="minorHAnsi" w:hAnsiTheme="minorHAnsi"/>
          <w:b/>
          <w:sz w:val="24"/>
          <w:szCs w:val="24"/>
        </w:rPr>
        <w:t>PITANJA IZ PSIHOLOGIJE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Introspekcija (dobre i lose strane)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Prva impresija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Greske u opazanju osoba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Vrste emocionalnih pojava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Pojam i vrste ucenja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Pojam i vrste motiva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Inteligencija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Neuroze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Psihoze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Frojdova teorija licnosti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Bihejvioristicka teorija licnosti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Cinioci socijalizacije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Komunikacija u grupi</w:t>
      </w:r>
    </w:p>
    <w:p w:rsidR="00885AB2" w:rsidRPr="001F4004" w:rsidRDefault="00885AB2" w:rsidP="001F4004">
      <w:pPr>
        <w:pStyle w:val="ListParagraph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1F4004">
        <w:rPr>
          <w:rFonts w:asciiTheme="minorHAnsi" w:hAnsiTheme="minorHAnsi"/>
          <w:sz w:val="24"/>
          <w:szCs w:val="24"/>
        </w:rPr>
        <w:t>Bolesti zavisnosti</w:t>
      </w:r>
    </w:p>
    <w:bookmarkEnd w:id="0"/>
    <w:p w:rsidR="00885AB2" w:rsidRDefault="00885AB2" w:rsidP="00F544CF">
      <w:pPr>
        <w:spacing w:after="0"/>
        <w:ind w:firstLine="706"/>
        <w:rPr>
          <w:b/>
          <w:sz w:val="32"/>
          <w:szCs w:val="32"/>
        </w:rPr>
      </w:pP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70B85"/>
    <w:multiLevelType w:val="hybridMultilevel"/>
    <w:tmpl w:val="3A261878"/>
    <w:lvl w:ilvl="0" w:tplc="E6B651F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044AF"/>
    <w:multiLevelType w:val="hybridMultilevel"/>
    <w:tmpl w:val="6B9E18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1096E"/>
    <w:multiLevelType w:val="hybridMultilevel"/>
    <w:tmpl w:val="72C2E11A"/>
    <w:lvl w:ilvl="0" w:tplc="E6B651F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3C1404EB"/>
    <w:multiLevelType w:val="hybridMultilevel"/>
    <w:tmpl w:val="C1D2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6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8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D05BF1"/>
    <w:multiLevelType w:val="hybridMultilevel"/>
    <w:tmpl w:val="D60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29"/>
  </w:num>
  <w:num w:numId="7">
    <w:abstractNumId w:val="7"/>
  </w:num>
  <w:num w:numId="8">
    <w:abstractNumId w:val="19"/>
  </w:num>
  <w:num w:numId="9">
    <w:abstractNumId w:val="5"/>
  </w:num>
  <w:num w:numId="10">
    <w:abstractNumId w:val="18"/>
  </w:num>
  <w:num w:numId="11">
    <w:abstractNumId w:val="20"/>
  </w:num>
  <w:num w:numId="12">
    <w:abstractNumId w:val="23"/>
  </w:num>
  <w:num w:numId="13">
    <w:abstractNumId w:val="32"/>
  </w:num>
  <w:num w:numId="14">
    <w:abstractNumId w:val="11"/>
  </w:num>
  <w:num w:numId="15">
    <w:abstractNumId w:val="31"/>
  </w:num>
  <w:num w:numId="16">
    <w:abstractNumId w:val="8"/>
  </w:num>
  <w:num w:numId="17">
    <w:abstractNumId w:val="1"/>
  </w:num>
  <w:num w:numId="18">
    <w:abstractNumId w:val="25"/>
  </w:num>
  <w:num w:numId="19">
    <w:abstractNumId w:val="26"/>
  </w:num>
  <w:num w:numId="20">
    <w:abstractNumId w:val="28"/>
  </w:num>
  <w:num w:numId="21">
    <w:abstractNumId w:val="10"/>
  </w:num>
  <w:num w:numId="22">
    <w:abstractNumId w:val="0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3"/>
  </w:num>
  <w:num w:numId="28">
    <w:abstractNumId w:val="21"/>
  </w:num>
  <w:num w:numId="29">
    <w:abstractNumId w:val="16"/>
  </w:num>
  <w:num w:numId="30">
    <w:abstractNumId w:val="17"/>
  </w:num>
  <w:num w:numId="31">
    <w:abstractNumId w:val="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1F4004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D3251"/>
    <w:rsid w:val="006F2391"/>
    <w:rsid w:val="007249D8"/>
    <w:rsid w:val="00767EF9"/>
    <w:rsid w:val="00796EA1"/>
    <w:rsid w:val="007A2CC4"/>
    <w:rsid w:val="0081745B"/>
    <w:rsid w:val="00842F47"/>
    <w:rsid w:val="00885AB2"/>
    <w:rsid w:val="008C68DF"/>
    <w:rsid w:val="00933E48"/>
    <w:rsid w:val="0095166F"/>
    <w:rsid w:val="00982EDB"/>
    <w:rsid w:val="009B5E88"/>
    <w:rsid w:val="00A406B3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A9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D4E5-9AB5-4F93-8D7C-38C26674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2016-02-13T10:26:00Z</dcterms:created>
  <dcterms:modified xsi:type="dcterms:W3CDTF">2016-02-18T17:20:00Z</dcterms:modified>
</cp:coreProperties>
</file>