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8" w:rsidRDefault="00B70848">
      <w:bookmarkStart w:id="0" w:name="_GoBack"/>
      <w:bookmarkEnd w:id="0"/>
    </w:p>
    <w:p w:rsidR="00F97568" w:rsidRDefault="00F97568">
      <w:pPr>
        <w:rPr>
          <w:rFonts w:ascii="Times New Roman" w:hAnsi="Times New Roman" w:cs="Times New Roman"/>
          <w:sz w:val="24"/>
          <w:szCs w:val="24"/>
        </w:rPr>
      </w:pPr>
      <w:r w:rsidRPr="00F97568">
        <w:rPr>
          <w:rFonts w:ascii="Times New Roman" w:hAnsi="Times New Roman" w:cs="Times New Roman"/>
          <w:sz w:val="24"/>
          <w:szCs w:val="24"/>
        </w:rPr>
        <w:t>Pitanja:</w:t>
      </w:r>
    </w:p>
    <w:p w:rsidR="00F97568" w:rsidRDefault="00F97568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optička sočiva?</w:t>
      </w:r>
    </w:p>
    <w:p w:rsidR="00F97568" w:rsidRDefault="00F97568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su osnovni elementi sočiva?</w:t>
      </w:r>
    </w:p>
    <w:p w:rsidR="00F97568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Prema kojim kategorijama se dele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dele sabirna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dele rasipna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formiranja žiže kod rasipnih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optičku moć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tanka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Napisati jednačinu tankih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karakteristični zaraci?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karakterističnih zraka?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dobijamo kombinovano sočivao?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Nabisati obrazac izračunavanja kombinovanog sočiva?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lupa i koja optika se koristi za lupu?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mikroskom i koja sočiva se koriste za mikroskop?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disprezija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Kopijeva relacija?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Pomoću koje dve veličine se obračunavaju osobine nekog spektra?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kontinualni spektri?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linijski spektri?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trakasti spektri?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apsorbaciju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zakon apsorbacije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rasejanje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Iterferencija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metode za posmatranje interferencije svetlosti?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definiciju svetolsti?</w:t>
      </w:r>
    </w:p>
    <w:p w:rsidR="004254F6" w:rsidRDefault="004254F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polarizacija svetlosti?</w:t>
      </w:r>
    </w:p>
    <w:p w:rsidR="004254F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je prvi uspešan korak za ugrasnju sočiva?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Objansiti šta sve treba da saznate od svog klijenat pre nego što počnete sa ugrasnjom osčova?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korekcije vida na dalaeko?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Objasnitji određivanje adijencije metodom „Fiksnog unakrsnog cilindra“?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određivanje adicije metodom „Akomodovane rezerve“?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određivanje adicije metodom „Minimalne adicije“?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kako izvršiti odabir okvira za svog klijenta/pacjenta?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Zbog čega je bitio da okvir mora biti odabran pre početka uzimanja dioptrije?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Kako se uzima mera za uspešnu ugradnju sočiva 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ugradnje sočiva?</w:t>
      </w:r>
    </w:p>
    <w:p w:rsidR="008538A6" w:rsidRDefault="008538A6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zadnjih podešavanja u postupku ugradnje sočiva?</w:t>
      </w:r>
    </w:p>
    <w:p w:rsidR="008538A6" w:rsidRDefault="00001757" w:rsidP="00F9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pomići klijenti/</w:t>
      </w:r>
      <w:r w:rsidR="008538A6">
        <w:rPr>
          <w:rFonts w:ascii="Times New Roman" w:hAnsi="Times New Roman" w:cs="Times New Roman"/>
          <w:sz w:val="24"/>
          <w:szCs w:val="24"/>
          <w:lang w:val="sr-Latn-CS"/>
        </w:rPr>
        <w:t>pacjentu da se lakše adsaptira i na okvir i sočiva?</w:t>
      </w:r>
    </w:p>
    <w:p w:rsidR="00F97568" w:rsidRPr="00F97568" w:rsidRDefault="00F97568" w:rsidP="00F97568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97568" w:rsidRPr="00F97568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BD" w:rsidRDefault="008E0FBD" w:rsidP="00F97568">
      <w:pPr>
        <w:spacing w:after="0" w:line="240" w:lineRule="auto"/>
      </w:pPr>
      <w:r>
        <w:separator/>
      </w:r>
    </w:p>
  </w:endnote>
  <w:endnote w:type="continuationSeparator" w:id="0">
    <w:p w:rsidR="008E0FBD" w:rsidRDefault="008E0FBD" w:rsidP="00F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BD" w:rsidRDefault="008E0FBD" w:rsidP="00F97568">
      <w:pPr>
        <w:spacing w:after="0" w:line="240" w:lineRule="auto"/>
      </w:pPr>
      <w:r>
        <w:separator/>
      </w:r>
    </w:p>
  </w:footnote>
  <w:footnote w:type="continuationSeparator" w:id="0">
    <w:p w:rsidR="008E0FBD" w:rsidRDefault="008E0FBD" w:rsidP="00F9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6942740AB943C789A62EBC77FA4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7568" w:rsidRDefault="00F975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97568" w:rsidRDefault="00F97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E45"/>
    <w:multiLevelType w:val="hybridMultilevel"/>
    <w:tmpl w:val="EEC8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B"/>
    <w:rsid w:val="00001757"/>
    <w:rsid w:val="00181543"/>
    <w:rsid w:val="00315B74"/>
    <w:rsid w:val="0031601B"/>
    <w:rsid w:val="004254F6"/>
    <w:rsid w:val="0079187A"/>
    <w:rsid w:val="008538A6"/>
    <w:rsid w:val="008E0FBD"/>
    <w:rsid w:val="00A80016"/>
    <w:rsid w:val="00B70848"/>
    <w:rsid w:val="00EB72EA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68"/>
  </w:style>
  <w:style w:type="paragraph" w:styleId="Footer">
    <w:name w:val="footer"/>
    <w:basedOn w:val="Normal"/>
    <w:link w:val="FooterChar"/>
    <w:uiPriority w:val="99"/>
    <w:semiHidden/>
    <w:unhideWhenUsed/>
    <w:rsid w:val="00F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68"/>
  </w:style>
  <w:style w:type="paragraph" w:styleId="BalloonText">
    <w:name w:val="Balloon Text"/>
    <w:basedOn w:val="Normal"/>
    <w:link w:val="BalloonTextChar"/>
    <w:uiPriority w:val="99"/>
    <w:semiHidden/>
    <w:unhideWhenUsed/>
    <w:rsid w:val="00F9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68"/>
  </w:style>
  <w:style w:type="paragraph" w:styleId="Footer">
    <w:name w:val="footer"/>
    <w:basedOn w:val="Normal"/>
    <w:link w:val="FooterChar"/>
    <w:uiPriority w:val="99"/>
    <w:semiHidden/>
    <w:unhideWhenUsed/>
    <w:rsid w:val="00F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68"/>
  </w:style>
  <w:style w:type="paragraph" w:styleId="BalloonText">
    <w:name w:val="Balloon Text"/>
    <w:basedOn w:val="Normal"/>
    <w:link w:val="BalloonTextChar"/>
    <w:uiPriority w:val="99"/>
    <w:semiHidden/>
    <w:unhideWhenUsed/>
    <w:rsid w:val="00F9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942740AB943C789A62EBC77FA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B806-ACDD-40E4-AB9B-57FC7751E640}"/>
      </w:docPartPr>
      <w:docPartBody>
        <w:p w:rsidR="00A5377C" w:rsidRDefault="00595140" w:rsidP="00595140">
          <w:pPr>
            <w:pStyle w:val="006942740AB943C789A62EBC77FA4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5140"/>
    <w:rsid w:val="00241021"/>
    <w:rsid w:val="00595140"/>
    <w:rsid w:val="00597EFE"/>
    <w:rsid w:val="00A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942740AB943C789A62EBC77FA498E">
    <w:name w:val="006942740AB943C789A62EBC77FA498E"/>
    <w:rsid w:val="005951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2015-01-20T12:19:00Z</dcterms:created>
  <dcterms:modified xsi:type="dcterms:W3CDTF">2015-01-20T12:19:00Z</dcterms:modified>
</cp:coreProperties>
</file>