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B9" w:rsidRDefault="00C24208">
      <w:pPr>
        <w:spacing w:after="0"/>
        <w:ind w:left="0" w:right="2652" w:firstLine="0"/>
        <w:jc w:val="right"/>
      </w:pPr>
      <w:bookmarkStart w:id="0" w:name="_GoBack"/>
      <w:bookmarkEnd w:id="0"/>
      <w:r>
        <w:rPr>
          <w:rFonts w:ascii="Cambria" w:eastAsia="Cambria" w:hAnsi="Cambria" w:cs="Cambria"/>
          <w:sz w:val="32"/>
        </w:rPr>
        <w:t xml:space="preserve">AKADEMIJA  OXFORD </w:t>
      </w:r>
    </w:p>
    <w:p w:rsidR="00D93CB9" w:rsidRDefault="00C24208">
      <w:pPr>
        <w:spacing w:after="44"/>
        <w:ind w:left="-30" w:right="-56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713" cy="56387"/>
                <wp:effectExtent l="0" t="0" r="0" b="0"/>
                <wp:docPr id="847" name="Group 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13" cy="56387"/>
                          <a:chOff x="0" y="0"/>
                          <a:chExt cx="5981713" cy="56387"/>
                        </a:xfrm>
                      </wpg:grpSpPr>
                      <wps:wsp>
                        <wps:cNvPr id="1199" name="Shape 1199"/>
                        <wps:cNvSpPr/>
                        <wps:spPr>
                          <a:xfrm>
                            <a:off x="0" y="18287"/>
                            <a:ext cx="59817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3810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0" y="0"/>
                            <a:ext cx="5981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13" h="9144">
                                <a:moveTo>
                                  <a:pt x="0" y="0"/>
                                </a:moveTo>
                                <a:lnTo>
                                  <a:pt x="5981713" y="0"/>
                                </a:lnTo>
                                <a:lnTo>
                                  <a:pt x="5981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E30D06" id="Group 847" o:spid="_x0000_s1026" style="width:471pt;height:4.45pt;mso-position-horizontal-relative:char;mso-position-vertical-relative:line" coordsize="5981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">
                <v:shape id="Shape 1199" o:spid="_x0000_s1027" style="position:absolute;top:182;width:59817;height:381;visibility:visible;mso-wrap-style:square;v-text-anchor:top" coordsize="59817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CkvcQA&#10;AADdAAAADwAAAGRycy9kb3ducmV2LnhtbERPzU4CMRC+m/AOzZBwky4iBhYKIQbUBDyw8ACT7bhd&#10;2U43bYHVp7cmJt7my/c7i1VnG3ElH2rHCkbDDARx6XTNlYLTcXs/BREissbGMSn4ogCrZe9ugbl2&#10;Nz7QtYiVSCEcclRgYmxzKUNpyGIYupY4cR/OW4wJ+kpqj7cUbhv5kGVP0mLNqcFgS8+GynNxsQpe&#10;HyfG8qb4nIz3/sV9T/nyvmOlBv1uPQcRqYv/4j/3m07zR7MZ/H6TTp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ApL3EAAAA3QAAAA8AAAAAAAAAAAAAAAAAmAIAAGRycy9k&#10;b3ducmV2LnhtbFBLBQYAAAAABAAEAPUAAACJAwAAAAA=&#10;" path="m,l5981700,r,38100l,38100,,e" fillcolor="#612322" stroked="f" strokeweight="0">
                  <v:stroke miterlimit="83231f" joinstyle="miter"/>
                  <v:path arrowok="t" textboxrect="0,0,5981700,38100"/>
                </v:shape>
                <v:shape id="Shape 1200" o:spid="_x0000_s1028" style="position:absolute;width:59817;height:91;visibility:visible;mso-wrap-style:square;v-text-anchor:top" coordsize="5981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+W08UA&#10;AADdAAAADwAAAGRycy9kb3ducmV2LnhtbESPQWsCMRCF74L/IYzgTbMtUsrWKKVYFFpFrZYeh800&#10;WdxM1k2q6783QsHbDO+9b96Mp62rxImaUHpW8DDMQBAXXpdsFOy+3gfPIEJE1lh5JgUXCjCddDtj&#10;zLU/84ZO22hEgnDIUYGNsc6lDIUlh2Hoa+Kk/frGYUxrY6Ru8JzgrpKPWfYkHZacLlis6c1Scdj+&#10;OQV6+W1rHBWzlTGXo/1cjz728x+l+r329QVEpDbezf/phU71ExJu36QR5O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35bTxQAAAN0AAAAPAAAAAAAAAAAAAAAAAJgCAABkcnMv&#10;ZG93bnJldi54bWxQSwUGAAAAAAQABAD1AAAAigMAAAAA&#10;" path="m,l5981713,r,9144l,9144,,e" fillcolor="#612322" stroked="f" strokeweight="0">
                  <v:stroke miterlimit="83231f" joinstyle="miter"/>
                  <v:path arrowok="t" textboxrect="0,0,5981713,9144"/>
                </v:shape>
                <w10:anchorlock/>
              </v:group>
            </w:pict>
          </mc:Fallback>
        </mc:AlternateContent>
      </w:r>
    </w:p>
    <w:p w:rsidR="00D93CB9" w:rsidRDefault="00C24208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93CB9" w:rsidRDefault="00C24208">
      <w:pPr>
        <w:spacing w:after="232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93CB9" w:rsidRDefault="00C24208">
      <w:pPr>
        <w:ind w:left="-5"/>
      </w:pPr>
      <w:r>
        <w:t xml:space="preserve">Pitanja  za ispit– TERACER </w:t>
      </w:r>
    </w:p>
    <w:p w:rsidR="00D93CB9" w:rsidRDefault="00C24208">
      <w:pPr>
        <w:ind w:left="0" w:firstLine="0"/>
      </w:pPr>
      <w:r>
        <w:t xml:space="preserve"> </w:t>
      </w:r>
    </w:p>
    <w:p w:rsidR="00D93CB9" w:rsidRDefault="00C24208">
      <w:pPr>
        <w:numPr>
          <w:ilvl w:val="0"/>
          <w:numId w:val="1"/>
        </w:numPr>
        <w:spacing w:after="284"/>
        <w:ind w:hanging="360"/>
      </w:pPr>
      <w:r>
        <w:t xml:space="preserve">Kako je nastao teraco? </w:t>
      </w:r>
    </w:p>
    <w:p w:rsidR="00D93CB9" w:rsidRDefault="00C24208">
      <w:pPr>
        <w:numPr>
          <w:ilvl w:val="0"/>
          <w:numId w:val="1"/>
        </w:numPr>
        <w:spacing w:after="279"/>
        <w:ind w:hanging="360"/>
      </w:pPr>
      <w:r>
        <w:t xml:space="preserve">Šta znači reč teraco (terrazzo)?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Šta čini osnovni oblik teraca – koje vrste materijala? </w:t>
      </w:r>
    </w:p>
    <w:p w:rsidR="00D93CB9" w:rsidRDefault="00C24208">
      <w:pPr>
        <w:numPr>
          <w:ilvl w:val="0"/>
          <w:numId w:val="1"/>
        </w:numPr>
        <w:spacing w:after="258"/>
        <w:ind w:hanging="360"/>
      </w:pPr>
      <w:r>
        <w:t xml:space="preserve">Za šta se sve može koristiti teraco?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Gde se najčešće upotrebljava ova vrsta obloge?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Koje su dobre osobine teraco podova?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Navesti vrste teraco podova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Monolitni teraco – kruti podovi </w:t>
      </w:r>
    </w:p>
    <w:p w:rsidR="00D93CB9" w:rsidRDefault="00C24208">
      <w:pPr>
        <w:numPr>
          <w:ilvl w:val="0"/>
          <w:numId w:val="1"/>
        </w:numPr>
        <w:spacing w:after="290"/>
        <w:ind w:hanging="360"/>
      </w:pPr>
      <w:r>
        <w:t xml:space="preserve">Podovi od livenog venecijanskog teraca </w:t>
      </w:r>
    </w:p>
    <w:p w:rsidR="00D93CB9" w:rsidRDefault="00C24208">
      <w:pPr>
        <w:numPr>
          <w:ilvl w:val="0"/>
          <w:numId w:val="1"/>
        </w:numPr>
        <w:spacing w:after="288"/>
        <w:ind w:hanging="360"/>
      </w:pPr>
      <w:r>
        <w:t xml:space="preserve">Pod od teraco pločica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Skicirati pod obložen teraco pločicama i navesti slojeve poda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Kako nastaju magmatske stene?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Koje su osnovne strukture magmatskih stena?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Kako nastaju metamorfne stene?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Kako nastaje mermer?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Koje su najrasprostranjenije dubinske magmatske stene kod nas?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Navesti osobine granita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Navesti mane granita </w:t>
      </w:r>
    </w:p>
    <w:p w:rsidR="00D93CB9" w:rsidRDefault="00C24208">
      <w:pPr>
        <w:numPr>
          <w:ilvl w:val="0"/>
          <w:numId w:val="1"/>
        </w:numPr>
        <w:spacing w:after="287"/>
        <w:ind w:hanging="360"/>
      </w:pPr>
      <w:r>
        <w:t xml:space="preserve">Navesti osobine mermera </w:t>
      </w:r>
    </w:p>
    <w:p w:rsidR="00D93CB9" w:rsidRDefault="00C24208">
      <w:pPr>
        <w:numPr>
          <w:ilvl w:val="0"/>
          <w:numId w:val="1"/>
        </w:numPr>
        <w:spacing w:after="275"/>
        <w:ind w:hanging="360"/>
      </w:pPr>
      <w:r>
        <w:t>Prema čemu se sve vr</w:t>
      </w:r>
      <w:r>
        <w:t xml:space="preserve">ši podela građevinskog kamena? </w:t>
      </w:r>
    </w:p>
    <w:p w:rsidR="00D93CB9" w:rsidRDefault="00C24208">
      <w:pPr>
        <w:numPr>
          <w:ilvl w:val="0"/>
          <w:numId w:val="1"/>
        </w:numPr>
        <w:spacing w:after="284"/>
        <w:ind w:hanging="360"/>
      </w:pPr>
      <w:r>
        <w:lastRenderedPageBreak/>
        <w:t xml:space="preserve">Cepani i sečeni kamen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Navesti načine obrade građevinskog kamena </w:t>
      </w:r>
    </w:p>
    <w:p w:rsidR="00D93CB9" w:rsidRDefault="00C24208">
      <w:pPr>
        <w:spacing w:after="0"/>
        <w:ind w:left="537" w:firstLine="0"/>
        <w:jc w:val="center"/>
      </w:pPr>
      <w:r>
        <w:rPr>
          <w:rFonts w:ascii="Cambria" w:eastAsia="Cambria" w:hAnsi="Cambria" w:cs="Cambria"/>
          <w:sz w:val="32"/>
        </w:rPr>
        <w:t xml:space="preserve">AKADEMIJA  OXFORD </w:t>
      </w:r>
    </w:p>
    <w:p w:rsidR="00D93CB9" w:rsidRDefault="00C24208">
      <w:pPr>
        <w:spacing w:after="44"/>
        <w:ind w:left="-30" w:right="-56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1713" cy="56387"/>
                <wp:effectExtent l="0" t="0" r="0" b="0"/>
                <wp:docPr id="901" name="Group 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13" cy="56387"/>
                          <a:chOff x="0" y="0"/>
                          <a:chExt cx="5981713" cy="56387"/>
                        </a:xfrm>
                      </wpg:grpSpPr>
                      <wps:wsp>
                        <wps:cNvPr id="1221" name="Shape 1221"/>
                        <wps:cNvSpPr/>
                        <wps:spPr>
                          <a:xfrm>
                            <a:off x="0" y="18287"/>
                            <a:ext cx="59817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00" h="38100">
                                <a:moveTo>
                                  <a:pt x="0" y="0"/>
                                </a:moveTo>
                                <a:lnTo>
                                  <a:pt x="5981700" y="0"/>
                                </a:lnTo>
                                <a:lnTo>
                                  <a:pt x="598170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0" y="0"/>
                            <a:ext cx="5981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713" h="9144">
                                <a:moveTo>
                                  <a:pt x="0" y="0"/>
                                </a:moveTo>
                                <a:lnTo>
                                  <a:pt x="5981713" y="0"/>
                                </a:lnTo>
                                <a:lnTo>
                                  <a:pt x="59817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123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82F08" id="Group 901" o:spid="_x0000_s1026" style="width:471pt;height:4.45pt;mso-position-horizontal-relative:char;mso-position-vertical-relative:line" coordsize="5981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">
                <v:shape id="Shape 1221" o:spid="_x0000_s1027" style="position:absolute;top:182;width:59817;height:381;visibility:visible;mso-wrap-style:square;v-text-anchor:top" coordsize="598170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AIMQA&#10;AADdAAAADwAAAGRycy9kb3ducmV2LnhtbERPzWoCMRC+F3yHMEJvNetaRbZGEdG2UD102wcYNuNm&#10;dTNZkqjbPn1TKPQ2H9/vLFa9bcWVfGgcKxiPMhDEldMN1wo+P3YPcxAhImtsHZOCLwqwWg7uFlho&#10;d+N3upaxFimEQ4EKTIxdIWWoDFkMI9cRJ+7ovMWYoK+l9nhL4baVeZbNpMWGU4PBjjaGqnN5sQpe&#10;HqfG8rY8TSd7/+y+53w5vLFS98N+/QQiUh//xX/uV53m5/kYfr9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sACDEAAAA3QAAAA8AAAAAAAAAAAAAAAAAmAIAAGRycy9k&#10;b3ducmV2LnhtbFBLBQYAAAAABAAEAPUAAACJAwAAAAA=&#10;" path="m,l5981700,r,38100l,38100,,e" fillcolor="#612322" stroked="f" strokeweight="0">
                  <v:stroke miterlimit="83231f" joinstyle="miter"/>
                  <v:path arrowok="t" textboxrect="0,0,5981700,38100"/>
                </v:shape>
                <v:shape id="Shape 1222" o:spid="_x0000_s1028" style="position:absolute;width:59817;height:91;visibility:visible;mso-wrap-style:square;v-text-anchor:top" coordsize="59817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TxX8QA&#10;AADdAAAADwAAAGRycy9kb3ducmV2LnhtbERP22oCMRB9F/yHMELfNOsipaxGKUWx0AvtVqWPw2aa&#10;LG4m6ybV9e+bQqFvczjXWax614gzdaH2rGA6yUAQV17XbBTsPjbjOxAhImtsPJOCKwVYLYeDBRba&#10;X/idzmU0IoVwKFCBjbEtpAyVJYdh4lvixH35zmFMsDNSd3hJ4a6ReZbdSoc1pwaLLT1Yqo7lt1Og&#10;Xw62xVm1fjXmerLPb7On/fZTqZtRfz8HEamP/+I/96NO8/M8h99v0gl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08V/EAAAA3QAAAA8AAAAAAAAAAAAAAAAAmAIAAGRycy9k&#10;b3ducmV2LnhtbFBLBQYAAAAABAAEAPUAAACJAwAAAAA=&#10;" path="m,l5981713,r,9144l,9144,,e" fillcolor="#612322" stroked="f" strokeweight="0">
                  <v:stroke miterlimit="83231f" joinstyle="miter"/>
                  <v:path arrowok="t" textboxrect="0,0,5981713,9144"/>
                </v:shape>
                <w10:anchorlock/>
              </v:group>
            </w:pict>
          </mc:Fallback>
        </mc:AlternateContent>
      </w:r>
    </w:p>
    <w:p w:rsidR="00D93CB9" w:rsidRDefault="00C24208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Šta sve ulazi u sastav cementnog maltera?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Šta je toplota hidratacije?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Navesti neke vrste cementa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Šta ulazi u sastav teraco smeše?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Priprema poda za izlivanje teraco podova na licu mesta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Kako se izbegava pucanje teraca? </w:t>
      </w:r>
    </w:p>
    <w:p w:rsidR="00D93CB9" w:rsidRDefault="00C24208">
      <w:pPr>
        <w:numPr>
          <w:ilvl w:val="0"/>
          <w:numId w:val="1"/>
        </w:numPr>
        <w:spacing w:after="290"/>
        <w:ind w:hanging="360"/>
      </w:pPr>
      <w:r>
        <w:t xml:space="preserve">Šta su dilatacijske spojnice? </w:t>
      </w:r>
    </w:p>
    <w:p w:rsidR="00D93CB9" w:rsidRDefault="00C24208">
      <w:pPr>
        <w:numPr>
          <w:ilvl w:val="0"/>
          <w:numId w:val="1"/>
        </w:numPr>
        <w:spacing w:after="312"/>
        <w:ind w:hanging="360"/>
      </w:pPr>
      <w:r>
        <w:t xml:space="preserve">Slojevi teraco pločica </w:t>
      </w:r>
    </w:p>
    <w:p w:rsidR="00D93CB9" w:rsidRDefault="00C24208">
      <w:pPr>
        <w:numPr>
          <w:ilvl w:val="0"/>
          <w:numId w:val="1"/>
        </w:numPr>
        <w:spacing w:after="303"/>
        <w:ind w:hanging="360"/>
      </w:pPr>
      <w:r>
        <w:t xml:space="preserve">Kako se ugrađuju teraco pločice? </w:t>
      </w:r>
    </w:p>
    <w:p w:rsidR="00D93CB9" w:rsidRDefault="00C24208">
      <w:pPr>
        <w:numPr>
          <w:ilvl w:val="0"/>
          <w:numId w:val="1"/>
        </w:numPr>
        <w:spacing w:after="311"/>
        <w:ind w:hanging="360"/>
      </w:pPr>
      <w:r>
        <w:t xml:space="preserve">Kako se mogu seći pločice?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Čime se popunjavaju spojnice kod livenog venecijanskog teraca? </w:t>
      </w:r>
    </w:p>
    <w:p w:rsidR="00D93CB9" w:rsidRDefault="00C24208">
      <w:pPr>
        <w:numPr>
          <w:ilvl w:val="0"/>
          <w:numId w:val="1"/>
        </w:numPr>
        <w:spacing w:after="288"/>
        <w:ind w:hanging="360"/>
      </w:pPr>
      <w:r>
        <w:t xml:space="preserve">Kolika bi trebala da bude širina spojnica kod venecijanskog teraca? </w:t>
      </w:r>
    </w:p>
    <w:p w:rsidR="00D93CB9" w:rsidRDefault="00C24208">
      <w:pPr>
        <w:numPr>
          <w:ilvl w:val="0"/>
          <w:numId w:val="1"/>
        </w:numPr>
        <w:spacing w:after="291"/>
        <w:ind w:hanging="360"/>
      </w:pPr>
      <w:r>
        <w:t xml:space="preserve">Nakon koliko dana počinje obrada ugrađenog teraco poda? </w:t>
      </w:r>
    </w:p>
    <w:p w:rsidR="00D93CB9" w:rsidRDefault="00C24208">
      <w:pPr>
        <w:numPr>
          <w:ilvl w:val="0"/>
          <w:numId w:val="1"/>
        </w:numPr>
        <w:spacing w:after="272"/>
        <w:ind w:hanging="360"/>
      </w:pPr>
      <w:r>
        <w:t xml:space="preserve">Kako se obrađuje ugrađeni teraco pod </w:t>
      </w:r>
    </w:p>
    <w:p w:rsidR="00D93CB9" w:rsidRDefault="00C24208">
      <w:pPr>
        <w:numPr>
          <w:ilvl w:val="0"/>
          <w:numId w:val="1"/>
        </w:numPr>
        <w:spacing w:after="298"/>
        <w:ind w:hanging="360"/>
      </w:pPr>
      <w:r>
        <w:t>U čemu je razlika u izvođenj</w:t>
      </w:r>
      <w:r>
        <w:t xml:space="preserve">u livenog teraco poda na licu mesta i venecijanskog teraca?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Princip rada mašine za glačanje podova </w:t>
      </w:r>
    </w:p>
    <w:p w:rsidR="00D93CB9" w:rsidRDefault="00C24208">
      <w:pPr>
        <w:numPr>
          <w:ilvl w:val="0"/>
          <w:numId w:val="1"/>
        </w:numPr>
        <w:spacing w:after="263"/>
        <w:ind w:hanging="360"/>
      </w:pPr>
      <w:r>
        <w:t xml:space="preserve">Ukratko opisati postupak popravke teraco podova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Mokro odstranjivanje nečistoća – prednosti i mane.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Na šta je potrebno obratiti pažnju kod zaštite podova? </w:t>
      </w:r>
    </w:p>
    <w:p w:rsidR="00D93CB9" w:rsidRDefault="00C24208">
      <w:pPr>
        <w:numPr>
          <w:ilvl w:val="0"/>
          <w:numId w:val="1"/>
        </w:numPr>
        <w:ind w:hanging="360"/>
      </w:pPr>
      <w:r>
        <w:t xml:space="preserve">Šta je zadatak zaštite na radu? </w:t>
      </w:r>
    </w:p>
    <w:p w:rsidR="00D93CB9" w:rsidRDefault="00C24208">
      <w:pPr>
        <w:numPr>
          <w:ilvl w:val="0"/>
          <w:numId w:val="1"/>
        </w:numPr>
        <w:ind w:hanging="360"/>
      </w:pPr>
      <w:r>
        <w:lastRenderedPageBreak/>
        <w:t xml:space="preserve">Navesti tri bitna faktora zašto dolazi do povrede na radu </w:t>
      </w:r>
    </w:p>
    <w:p w:rsidR="00D93CB9" w:rsidRDefault="00C24208">
      <w:pPr>
        <w:ind w:left="0" w:firstLine="0"/>
      </w:pPr>
      <w:r>
        <w:t xml:space="preserve"> </w:t>
      </w:r>
    </w:p>
    <w:p w:rsidR="00D93CB9" w:rsidRDefault="00C24208">
      <w:pPr>
        <w:spacing w:after="0"/>
        <w:ind w:left="0" w:firstLine="0"/>
      </w:pPr>
      <w:r>
        <w:t xml:space="preserve"> </w:t>
      </w:r>
    </w:p>
    <w:sectPr w:rsidR="00D93CB9">
      <w:pgSz w:w="12240" w:h="15840"/>
      <w:pgMar w:top="777" w:right="1977" w:bottom="16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F65DA"/>
    <w:multiLevelType w:val="hybridMultilevel"/>
    <w:tmpl w:val="4C70DEE0"/>
    <w:lvl w:ilvl="0" w:tplc="FC5AA6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41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2E3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E4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10E4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695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CA0B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872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43A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B9"/>
    <w:rsid w:val="00C24208"/>
    <w:rsid w:val="00D9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F3D032-C2EF-4364-BC12-38F54FB8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7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 OXFORD</dc:title>
  <dc:subject/>
  <dc:creator>MIXER</dc:creator>
  <cp:keywords/>
  <cp:lastModifiedBy>Mothership</cp:lastModifiedBy>
  <cp:revision>2</cp:revision>
  <dcterms:created xsi:type="dcterms:W3CDTF">2015-09-03T11:07:00Z</dcterms:created>
  <dcterms:modified xsi:type="dcterms:W3CDTF">2015-09-03T11:07:00Z</dcterms:modified>
</cp:coreProperties>
</file>