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01AB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2446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fizikalna terapija 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224460">
        <w:rPr>
          <w:b/>
          <w:sz w:val="32"/>
          <w:szCs w:val="32"/>
        </w:rPr>
        <w:t>I</w:t>
      </w:r>
      <w:proofErr w:type="spellEnd"/>
      <w:r w:rsidR="00224460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CB7756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r w:rsidR="00224460">
        <w:rPr>
          <w:sz w:val="28"/>
          <w:szCs w:val="28"/>
          <w:lang w:val="sr-Latn-CS"/>
        </w:rPr>
        <w:t>Fizikalna terapija 2</w:t>
      </w:r>
      <w:r w:rsidR="00501ABF">
        <w:rPr>
          <w:sz w:val="28"/>
          <w:szCs w:val="28"/>
          <w:lang w:val="sr-Latn-CS"/>
        </w:rPr>
        <w:t xml:space="preserve"> </w:t>
      </w:r>
    </w:p>
    <w:p w:rsidR="00224460" w:rsidRDefault="000757E2" w:rsidP="00224460">
      <w:pPr>
        <w:rPr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224460" w:rsidRPr="00224460">
        <w:rPr>
          <w:sz w:val="28"/>
          <w:szCs w:val="28"/>
          <w:lang w:val="sr-Latn-CS"/>
        </w:rPr>
        <w:t>dr Jelena Simeunović, dr Predrag  Zeković</w:t>
      </w:r>
    </w:p>
    <w:p w:rsidR="0095166F" w:rsidRPr="00CE4327" w:rsidRDefault="0095166F" w:rsidP="00CB7756">
      <w:pPr>
        <w:spacing w:after="0"/>
        <w:jc w:val="both"/>
        <w:rPr>
          <w:sz w:val="28"/>
          <w:szCs w:val="28"/>
          <w:lang w:val="sr-Latn-CS"/>
        </w:rPr>
      </w:pP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Pr="00842F47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Fizičke osnove elektroterapije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Izvori, vrste i podela struje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Jednosmerne struje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Galavanska struja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Elektroliza negativnim polom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Elektroforeza lekova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Hidroelektrične procedure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Elektrostimulacija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Dijadinamičke struje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Naizmenične struje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Srednjefrekventne struje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Elektrodijagnostika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Elektromiografija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Elektrodermatometrija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Akupunktura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Visokofrekventne struje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Mikrotalasi i njihova fiziološka dejstva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Sonoterapija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lastRenderedPageBreak/>
        <w:t>Kontraindikacije za aplikaciju ultrazvuka</w:t>
      </w:r>
    </w:p>
    <w:p w:rsidR="00224460" w:rsidRDefault="00224460" w:rsidP="00224460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Dijagnostička primena ultrazvuka</w:t>
      </w:r>
    </w:p>
    <w:p w:rsidR="00224460" w:rsidRDefault="00224460" w:rsidP="00224460">
      <w:pPr>
        <w:spacing w:after="0"/>
        <w:ind w:left="360"/>
        <w:rPr>
          <w:lang w:val="sr-Latn-CS"/>
        </w:rPr>
      </w:pPr>
    </w:p>
    <w:p w:rsidR="00224460" w:rsidRDefault="00224460" w:rsidP="00224460">
      <w:pPr>
        <w:spacing w:after="0"/>
        <w:ind w:left="360"/>
        <w:rPr>
          <w:lang w:val="sr-Latn-CS"/>
        </w:rPr>
      </w:pPr>
      <w:r>
        <w:rPr>
          <w:lang w:val="sr-Latn-CS"/>
        </w:rPr>
        <w:t>PRAKTIČNI:</w:t>
      </w:r>
    </w:p>
    <w:p w:rsidR="00224460" w:rsidRDefault="00224460" w:rsidP="00224460">
      <w:pPr>
        <w:spacing w:after="0"/>
        <w:ind w:left="360"/>
        <w:rPr>
          <w:lang w:val="sr-Latn-CS"/>
        </w:rPr>
      </w:pPr>
      <w:r>
        <w:rPr>
          <w:lang w:val="sr-Latn-CS"/>
        </w:rPr>
        <w:t>1. Primena galvanske sruje u th</w:t>
      </w:r>
    </w:p>
    <w:p w:rsidR="00224460" w:rsidRDefault="00224460" w:rsidP="00224460">
      <w:pPr>
        <w:spacing w:after="0"/>
        <w:ind w:left="360"/>
        <w:rPr>
          <w:lang w:val="sr-Latn-CS"/>
        </w:rPr>
      </w:pPr>
      <w:r>
        <w:rPr>
          <w:lang w:val="sr-Latn-CS"/>
        </w:rPr>
        <w:t>2. Elektroforeza lekova</w:t>
      </w:r>
    </w:p>
    <w:p w:rsidR="00224460" w:rsidRDefault="00224460" w:rsidP="00224460">
      <w:pPr>
        <w:spacing w:after="0"/>
        <w:ind w:left="360"/>
        <w:rPr>
          <w:lang w:val="sr-Latn-CS"/>
        </w:rPr>
      </w:pPr>
      <w:r>
        <w:rPr>
          <w:lang w:val="sr-Latn-CS"/>
        </w:rPr>
        <w:t>3. Hidrogalvanske procedura</w:t>
      </w:r>
    </w:p>
    <w:p w:rsidR="00224460" w:rsidRDefault="00224460" w:rsidP="00224460">
      <w:pPr>
        <w:spacing w:after="0"/>
        <w:ind w:left="360"/>
        <w:rPr>
          <w:lang w:val="sr-Latn-CS"/>
        </w:rPr>
      </w:pPr>
      <w:r>
        <w:rPr>
          <w:lang w:val="sr-Latn-CS"/>
        </w:rPr>
        <w:t>4. Primena dijadinamične struje</w:t>
      </w:r>
    </w:p>
    <w:p w:rsidR="00224460" w:rsidRDefault="00224460" w:rsidP="00224460">
      <w:pPr>
        <w:spacing w:after="0"/>
        <w:ind w:left="360"/>
        <w:rPr>
          <w:lang w:val="sr-Latn-CS"/>
        </w:rPr>
      </w:pPr>
      <w:r>
        <w:rPr>
          <w:lang w:val="sr-Latn-CS"/>
        </w:rPr>
        <w:t>5. Faradizacija</w:t>
      </w:r>
    </w:p>
    <w:p w:rsidR="00224460" w:rsidRDefault="00224460" w:rsidP="00224460">
      <w:pPr>
        <w:spacing w:after="0"/>
        <w:ind w:left="360"/>
        <w:rPr>
          <w:lang w:val="sr-Latn-CS"/>
        </w:rPr>
      </w:pPr>
      <w:r>
        <w:rPr>
          <w:lang w:val="sr-Latn-CS"/>
        </w:rPr>
        <w:t>6. Kratkotalasna dijatermija</w:t>
      </w:r>
    </w:p>
    <w:p w:rsidR="00224460" w:rsidRPr="00075763" w:rsidRDefault="00224460" w:rsidP="00224460">
      <w:pPr>
        <w:spacing w:after="0"/>
        <w:ind w:left="360"/>
        <w:rPr>
          <w:lang w:val="sr-Latn-CS"/>
        </w:rPr>
      </w:pPr>
      <w:r>
        <w:rPr>
          <w:lang w:val="sr-Latn-CS"/>
        </w:rPr>
        <w:t>7. Ultrazvuk</w:t>
      </w: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F77E3D"/>
    <w:multiLevelType w:val="hybridMultilevel"/>
    <w:tmpl w:val="84CE71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7"/>
  </w:num>
  <w:num w:numId="11">
    <w:abstractNumId w:val="5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24460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5BB"/>
    <w:rsid w:val="007249D8"/>
    <w:rsid w:val="00767EF9"/>
    <w:rsid w:val="00785628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CB7756"/>
    <w:rsid w:val="00CE4327"/>
    <w:rsid w:val="00D00969"/>
    <w:rsid w:val="00DC5377"/>
    <w:rsid w:val="00DF05D5"/>
    <w:rsid w:val="00E2466F"/>
    <w:rsid w:val="00E521C1"/>
    <w:rsid w:val="00E7589A"/>
    <w:rsid w:val="00E92C62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BBA47-E5E4-422A-BB3E-DBBC7DAA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2016-02-08T07:55:00Z</cp:lastPrinted>
  <dcterms:created xsi:type="dcterms:W3CDTF">2016-02-08T11:50:00Z</dcterms:created>
  <dcterms:modified xsi:type="dcterms:W3CDTF">2016-02-08T11:50:00Z</dcterms:modified>
</cp:coreProperties>
</file>