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A387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A3874">
                    <w:rPr>
                      <w:b/>
                      <w:bCs/>
                      <w:caps/>
                      <w:sz w:val="72"/>
                      <w:szCs w:val="72"/>
                    </w:rPr>
                    <w:t>kozmetologija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proofErr w:type="gram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CA3874" w:rsidRPr="00CA3874">
        <w:rPr>
          <w:sz w:val="28"/>
          <w:szCs w:val="28"/>
          <w:lang w:val="sr-Latn-CS"/>
        </w:rPr>
        <w:t>Kozmetologija za 2.3. ili 4. razred medicinske škole</w:t>
      </w:r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CA3874" w:rsidRPr="00CA3874">
        <w:rPr>
          <w:sz w:val="28"/>
          <w:szCs w:val="28"/>
          <w:lang w:val="sr-Latn-CS"/>
        </w:rPr>
        <w:t xml:space="preserve">Senka </w:t>
      </w:r>
      <w:proofErr w:type="gramStart"/>
      <w:r w:rsidR="00CA3874" w:rsidRPr="00CA3874">
        <w:rPr>
          <w:sz w:val="28"/>
          <w:szCs w:val="28"/>
          <w:lang w:val="sr-Latn-CS"/>
        </w:rPr>
        <w:t>Mazić  i</w:t>
      </w:r>
      <w:proofErr w:type="gramEnd"/>
      <w:r w:rsidR="00CA3874" w:rsidRPr="00CA3874">
        <w:rPr>
          <w:sz w:val="28"/>
          <w:szCs w:val="28"/>
          <w:lang w:val="sr-Latn-CS"/>
        </w:rPr>
        <w:t xml:space="preserve"> Živord Nidžović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A3874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CA3874" w:rsidRDefault="00CA3874" w:rsidP="00CA3874">
      <w:pPr>
        <w:tabs>
          <w:tab w:val="left" w:pos="5760"/>
        </w:tabs>
        <w:spacing w:after="0"/>
        <w:jc w:val="both"/>
        <w:rPr>
          <w:lang w:val="sr-Latn-CS"/>
        </w:rPr>
      </w:pPr>
      <w:r>
        <w:rPr>
          <w:lang w:val="sr-Latn-CS"/>
        </w:rPr>
        <w:t>1.Radne prostorije kozmetičke laboratorije</w:t>
      </w:r>
      <w:r>
        <w:rPr>
          <w:lang w:val="sr-Latn-CS"/>
        </w:rPr>
        <w:tab/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2.Čišćenje i pranje posuđa i pribora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3.Merenje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4.Usitnjavanje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5.Emulgovanje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6.Klasifikacija kozmetičkih sirovina-klasifikacija prema poreklu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7.Klasifikacija kozmetičkih sirovina prema nameni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8.Predstavnici biljnih sirovina i njihova namena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9.Predstavnici sirovina životinjskog porekla-proteini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10.Kolagen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11.Predstavnici biljnih i životinjskih ulja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12.Površinski aktivne materije-definicija,svojstva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13.Hidrofilno-lipofilna ravnoteža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14.Konzervansi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15.Antioksidansi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16.Mirisi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17.Klasifikacija kozmetičkih preparata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18.Emulzije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19.Suspenzije</w:t>
      </w:r>
    </w:p>
    <w:p w:rsidR="00CA3874" w:rsidRDefault="00CA3874" w:rsidP="00CA3874">
      <w:pPr>
        <w:spacing w:after="0"/>
        <w:jc w:val="both"/>
        <w:rPr>
          <w:lang w:val="sr-Latn-CS"/>
        </w:rPr>
      </w:pPr>
      <w:r>
        <w:rPr>
          <w:lang w:val="sr-Latn-CS"/>
        </w:rPr>
        <w:t>20.Estraktivni rastvori</w:t>
      </w: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71DAB"/>
    <w:rsid w:val="00B80586"/>
    <w:rsid w:val="00B937C4"/>
    <w:rsid w:val="00C13196"/>
    <w:rsid w:val="00C30A1F"/>
    <w:rsid w:val="00C45BA4"/>
    <w:rsid w:val="00CA387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F220C-1C52-4350-8616-BFBE33459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703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2016-02-10T08:41:00Z</dcterms:created>
  <dcterms:modified xsi:type="dcterms:W3CDTF">2016-02-10T08:41:00Z</dcterms:modified>
</cp:coreProperties>
</file>